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10AD" w14:textId="77777777" w:rsidR="00D91018" w:rsidRDefault="00D91018" w:rsidP="00D91018"/>
    <w:p w14:paraId="21F10E6B" w14:textId="0E149E93" w:rsidR="005C0605" w:rsidRPr="00D91018" w:rsidRDefault="005C0605" w:rsidP="005C0605">
      <w:pPr>
        <w:pStyle w:val="Titre1"/>
        <w:rPr>
          <w:rFonts w:asciiTheme="minorHAnsi" w:hAnsiTheme="minorHAnsi" w:cstheme="minorHAnsi"/>
          <w:b/>
          <w:bCs/>
          <w:sz w:val="36"/>
          <w:szCs w:val="36"/>
        </w:rPr>
      </w:pPr>
      <w:r w:rsidRPr="00D91018">
        <w:rPr>
          <w:rFonts w:asciiTheme="minorHAnsi" w:hAnsiTheme="minorHAnsi" w:cstheme="minorHAnsi"/>
          <w:b/>
          <w:bCs/>
          <w:sz w:val="36"/>
          <w:szCs w:val="36"/>
        </w:rPr>
        <w:t xml:space="preserve">Demande d’adhésion </w:t>
      </w:r>
    </w:p>
    <w:p w14:paraId="37C2E395" w14:textId="77777777" w:rsidR="005C0605" w:rsidRPr="00D91018" w:rsidRDefault="005C0605" w:rsidP="005C0605">
      <w:pPr>
        <w:pStyle w:val="Sansinterligne"/>
        <w:rPr>
          <w:rFonts w:asciiTheme="minorHAnsi" w:hAnsiTheme="minorHAnsi" w:cstheme="minorHAnsi"/>
        </w:rPr>
      </w:pPr>
    </w:p>
    <w:p w14:paraId="438D28D5" w14:textId="3701B9E1" w:rsidR="00D91018" w:rsidRDefault="005C0605" w:rsidP="005C0605">
      <w:pPr>
        <w:rPr>
          <w:rFonts w:asciiTheme="minorHAnsi" w:hAnsiTheme="minorHAnsi" w:cstheme="minorHAnsi"/>
        </w:rPr>
      </w:pPr>
      <w:r w:rsidRPr="00D91018">
        <w:rPr>
          <w:rFonts w:asciiTheme="minorHAnsi" w:hAnsiTheme="minorHAnsi" w:cstheme="minorHAnsi"/>
        </w:rPr>
        <w:t>Vous désirez débuter en apiculture et profiter des formations ainsi que du soutien d’apiculteurs expérimentés et passionnés ?</w:t>
      </w:r>
      <w:r w:rsidR="00D91018">
        <w:rPr>
          <w:rFonts w:asciiTheme="minorHAnsi" w:hAnsiTheme="minorHAnsi" w:cstheme="minorHAnsi"/>
        </w:rPr>
        <w:t xml:space="preserve"> </w:t>
      </w:r>
      <w:r w:rsidRPr="00D91018">
        <w:rPr>
          <w:rFonts w:asciiTheme="minorHAnsi" w:hAnsiTheme="minorHAnsi" w:cstheme="minorHAnsi"/>
        </w:rPr>
        <w:t xml:space="preserve">Vous voulez recevoir chaque mois la revue suisse d’apiculture avec ses conseils et informations ? </w:t>
      </w:r>
    </w:p>
    <w:p w14:paraId="33C18C9B" w14:textId="36560EC3" w:rsidR="005C0605" w:rsidRDefault="005C0605" w:rsidP="005C0605">
      <w:pPr>
        <w:rPr>
          <w:rFonts w:asciiTheme="minorHAnsi" w:hAnsiTheme="minorHAnsi" w:cstheme="minorHAnsi"/>
        </w:rPr>
      </w:pPr>
      <w:r w:rsidRPr="00D91018">
        <w:rPr>
          <w:rFonts w:asciiTheme="minorHAnsi" w:hAnsiTheme="minorHAnsi" w:cstheme="minorHAnsi"/>
        </w:rPr>
        <w:t xml:space="preserve">Faites donc votre demande d’adhésion à la section de Nyon de la Société Romande d’Apiculture ! </w:t>
      </w:r>
      <w:r w:rsidR="00D91018">
        <w:rPr>
          <w:rFonts w:asciiTheme="minorHAnsi" w:hAnsiTheme="minorHAnsi" w:cstheme="minorHAnsi"/>
        </w:rPr>
        <w:t>Pour cela, il vous suffit de nous transmettre les informations suivantes :</w:t>
      </w:r>
    </w:p>
    <w:p w14:paraId="1E812F80" w14:textId="77777777" w:rsidR="00D91018" w:rsidRPr="00D91018" w:rsidRDefault="00D91018" w:rsidP="005C0605">
      <w:pPr>
        <w:rPr>
          <w:rFonts w:asciiTheme="minorHAnsi" w:hAnsiTheme="minorHAnsi" w:cstheme="minorHAnsi"/>
        </w:rPr>
      </w:pPr>
    </w:p>
    <w:p w14:paraId="233BEDFA" w14:textId="77777777" w:rsidR="005C0605" w:rsidRPr="00D91018" w:rsidRDefault="005C0605" w:rsidP="00D91018">
      <w:pPr>
        <w:pBdr>
          <w:top w:val="single" w:sz="4" w:space="1" w:color="auto"/>
          <w:left w:val="single" w:sz="4" w:space="4" w:color="auto"/>
          <w:bottom w:val="single" w:sz="4" w:space="1" w:color="auto"/>
          <w:right w:val="single" w:sz="4" w:space="4" w:color="auto"/>
        </w:pBdr>
        <w:tabs>
          <w:tab w:val="left" w:pos="1134"/>
        </w:tabs>
        <w:rPr>
          <w:rFonts w:asciiTheme="minorHAnsi" w:hAnsiTheme="minorHAnsi" w:cstheme="minorHAnsi"/>
          <w:sz w:val="8"/>
          <w:szCs w:val="8"/>
        </w:rPr>
      </w:pPr>
    </w:p>
    <w:p w14:paraId="4D25573A" w14:textId="6123094E" w:rsidR="005C0605" w:rsidRPr="00D91018" w:rsidRDefault="005C0605" w:rsidP="00D91018">
      <w:pPr>
        <w:pBdr>
          <w:top w:val="single" w:sz="4" w:space="1" w:color="auto"/>
          <w:left w:val="single" w:sz="4" w:space="4" w:color="auto"/>
          <w:bottom w:val="single" w:sz="4" w:space="1" w:color="auto"/>
          <w:right w:val="single" w:sz="4" w:space="4" w:color="auto"/>
        </w:pBdr>
        <w:tabs>
          <w:tab w:val="left" w:pos="1134"/>
        </w:tabs>
        <w:rPr>
          <w:rFonts w:asciiTheme="minorHAnsi" w:hAnsiTheme="minorHAnsi" w:cstheme="minorHAnsi"/>
        </w:rPr>
      </w:pPr>
      <w:r w:rsidRPr="00D91018">
        <w:rPr>
          <w:rFonts w:asciiTheme="minorHAnsi" w:hAnsiTheme="minorHAnsi" w:cstheme="minorHAnsi"/>
        </w:rPr>
        <w:t>*Nom :</w:t>
      </w:r>
      <w:r w:rsidR="00D91018">
        <w:rPr>
          <w:rFonts w:asciiTheme="minorHAnsi" w:hAnsiTheme="minorHAnsi" w:cstheme="minorHAnsi"/>
        </w:rPr>
        <w:tab/>
      </w:r>
      <w:r w:rsidR="00C32AED" w:rsidRPr="00D91018">
        <w:rPr>
          <w:rFonts w:asciiTheme="minorHAnsi" w:hAnsiTheme="minorHAnsi" w:cstheme="minorHAnsi"/>
        </w:rPr>
        <w:fldChar w:fldCharType="begin">
          <w:ffData>
            <w:name w:val="Texte13"/>
            <w:enabled/>
            <w:calcOnExit w:val="0"/>
            <w:textInput/>
          </w:ffData>
        </w:fldChar>
      </w:r>
      <w:bookmarkStart w:id="0" w:name="Texte13"/>
      <w:r w:rsidR="00C32AED" w:rsidRPr="00D91018">
        <w:rPr>
          <w:rFonts w:asciiTheme="minorHAnsi" w:hAnsiTheme="minorHAnsi" w:cstheme="minorHAnsi"/>
        </w:rPr>
        <w:instrText xml:space="preserve"> FORMTEXT </w:instrText>
      </w:r>
      <w:r w:rsidR="00C32AED" w:rsidRPr="00D91018">
        <w:rPr>
          <w:rFonts w:asciiTheme="minorHAnsi" w:hAnsiTheme="minorHAnsi" w:cstheme="minorHAnsi"/>
        </w:rPr>
      </w:r>
      <w:r w:rsidR="00C32AED" w:rsidRPr="00D91018">
        <w:rPr>
          <w:rFonts w:asciiTheme="minorHAnsi" w:hAnsiTheme="minorHAnsi" w:cstheme="minorHAnsi"/>
        </w:rPr>
        <w:fldChar w:fldCharType="separate"/>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C32AED" w:rsidRPr="00D91018">
        <w:rPr>
          <w:rFonts w:asciiTheme="minorHAnsi" w:hAnsiTheme="minorHAnsi" w:cstheme="minorHAnsi"/>
        </w:rPr>
        <w:fldChar w:fldCharType="end"/>
      </w:r>
      <w:bookmarkEnd w:id="0"/>
    </w:p>
    <w:p w14:paraId="2C9029E2" w14:textId="3AFFC84C" w:rsidR="00B42C41" w:rsidRPr="00D91018" w:rsidRDefault="005C0605" w:rsidP="00D91018">
      <w:pPr>
        <w:pBdr>
          <w:top w:val="single" w:sz="4" w:space="1" w:color="auto"/>
          <w:left w:val="single" w:sz="4" w:space="4" w:color="auto"/>
          <w:bottom w:val="single" w:sz="4" w:space="1" w:color="auto"/>
          <w:right w:val="single" w:sz="4" w:space="4" w:color="auto"/>
        </w:pBdr>
        <w:tabs>
          <w:tab w:val="left" w:pos="1134"/>
        </w:tabs>
        <w:rPr>
          <w:rFonts w:asciiTheme="minorHAnsi" w:hAnsiTheme="minorHAnsi" w:cstheme="minorHAnsi"/>
        </w:rPr>
      </w:pPr>
      <w:r w:rsidRPr="00D91018">
        <w:rPr>
          <w:rFonts w:asciiTheme="minorHAnsi" w:hAnsiTheme="minorHAnsi" w:cstheme="minorHAnsi"/>
        </w:rPr>
        <w:t>*Prénom</w:t>
      </w:r>
      <w:r w:rsidR="00B42C41" w:rsidRPr="00D91018">
        <w:rPr>
          <w:rFonts w:asciiTheme="minorHAnsi" w:hAnsiTheme="minorHAnsi" w:cstheme="minorHAnsi"/>
        </w:rPr>
        <w:t> :</w:t>
      </w:r>
      <w:r w:rsidR="00D91018">
        <w:rPr>
          <w:rFonts w:asciiTheme="minorHAnsi" w:hAnsiTheme="minorHAnsi" w:cstheme="minorHAnsi"/>
        </w:rPr>
        <w:tab/>
      </w:r>
      <w:r w:rsidR="00B42C41" w:rsidRPr="00D91018">
        <w:rPr>
          <w:rFonts w:asciiTheme="minorHAnsi" w:hAnsiTheme="minorHAnsi" w:cstheme="minorHAnsi"/>
        </w:rPr>
        <w:fldChar w:fldCharType="begin">
          <w:ffData>
            <w:name w:val="Texte2"/>
            <w:enabled/>
            <w:calcOnExit w:val="0"/>
            <w:textInput/>
          </w:ffData>
        </w:fldChar>
      </w:r>
      <w:bookmarkStart w:id="1" w:name="Texte2"/>
      <w:r w:rsidR="00B42C41" w:rsidRPr="00D91018">
        <w:rPr>
          <w:rFonts w:asciiTheme="minorHAnsi" w:hAnsiTheme="minorHAnsi" w:cstheme="minorHAnsi"/>
        </w:rPr>
        <w:instrText xml:space="preserve"> FORMTEXT </w:instrText>
      </w:r>
      <w:r w:rsidR="00B42C41" w:rsidRPr="00D91018">
        <w:rPr>
          <w:rFonts w:asciiTheme="minorHAnsi" w:hAnsiTheme="minorHAnsi" w:cstheme="minorHAnsi"/>
        </w:rPr>
      </w:r>
      <w:r w:rsidR="00B42C41" w:rsidRPr="00D91018">
        <w:rPr>
          <w:rFonts w:asciiTheme="minorHAnsi" w:hAnsiTheme="minorHAnsi" w:cstheme="minorHAnsi"/>
        </w:rPr>
        <w:fldChar w:fldCharType="separate"/>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B42C41" w:rsidRPr="00D91018">
        <w:rPr>
          <w:rFonts w:asciiTheme="minorHAnsi" w:hAnsiTheme="minorHAnsi" w:cstheme="minorHAnsi"/>
        </w:rPr>
        <w:fldChar w:fldCharType="end"/>
      </w:r>
      <w:bookmarkEnd w:id="1"/>
    </w:p>
    <w:p w14:paraId="31A38677" w14:textId="03FE9488" w:rsidR="005C0605" w:rsidRPr="00D91018" w:rsidRDefault="005C0605" w:rsidP="00D91018">
      <w:pPr>
        <w:pBdr>
          <w:top w:val="single" w:sz="4" w:space="1" w:color="auto"/>
          <w:left w:val="single" w:sz="4" w:space="4" w:color="auto"/>
          <w:bottom w:val="single" w:sz="4" w:space="1" w:color="auto"/>
          <w:right w:val="single" w:sz="4" w:space="4" w:color="auto"/>
        </w:pBdr>
        <w:tabs>
          <w:tab w:val="left" w:pos="1134"/>
        </w:tabs>
        <w:rPr>
          <w:rFonts w:asciiTheme="minorHAnsi" w:hAnsiTheme="minorHAnsi" w:cstheme="minorHAnsi"/>
        </w:rPr>
      </w:pPr>
      <w:r w:rsidRPr="00D91018">
        <w:rPr>
          <w:rFonts w:asciiTheme="minorHAnsi" w:hAnsiTheme="minorHAnsi" w:cstheme="minorHAnsi"/>
        </w:rPr>
        <w:t>*Adresse :</w:t>
      </w:r>
      <w:r w:rsidR="00D91018">
        <w:rPr>
          <w:rFonts w:asciiTheme="minorHAnsi" w:hAnsiTheme="minorHAnsi" w:cstheme="minorHAnsi"/>
        </w:rPr>
        <w:tab/>
      </w:r>
      <w:r w:rsidR="00B42C41" w:rsidRPr="00D91018">
        <w:rPr>
          <w:rFonts w:asciiTheme="minorHAnsi" w:hAnsiTheme="minorHAnsi" w:cstheme="minorHAnsi"/>
        </w:rPr>
        <w:fldChar w:fldCharType="begin">
          <w:ffData>
            <w:name w:val="Texte3"/>
            <w:enabled/>
            <w:calcOnExit w:val="0"/>
            <w:textInput/>
          </w:ffData>
        </w:fldChar>
      </w:r>
      <w:bookmarkStart w:id="2" w:name="Texte3"/>
      <w:r w:rsidR="00B42C41" w:rsidRPr="00D91018">
        <w:rPr>
          <w:rFonts w:asciiTheme="minorHAnsi" w:hAnsiTheme="minorHAnsi" w:cstheme="minorHAnsi"/>
        </w:rPr>
        <w:instrText xml:space="preserve"> FORMTEXT </w:instrText>
      </w:r>
      <w:r w:rsidR="00B42C41" w:rsidRPr="00D91018">
        <w:rPr>
          <w:rFonts w:asciiTheme="minorHAnsi" w:hAnsiTheme="minorHAnsi" w:cstheme="minorHAnsi"/>
        </w:rPr>
      </w:r>
      <w:r w:rsidR="00B42C41" w:rsidRPr="00D91018">
        <w:rPr>
          <w:rFonts w:asciiTheme="minorHAnsi" w:hAnsiTheme="minorHAnsi" w:cstheme="minorHAnsi"/>
        </w:rPr>
        <w:fldChar w:fldCharType="separate"/>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B42C41" w:rsidRPr="00D91018">
        <w:rPr>
          <w:rFonts w:asciiTheme="minorHAnsi" w:hAnsiTheme="minorHAnsi" w:cstheme="minorHAnsi"/>
        </w:rPr>
        <w:fldChar w:fldCharType="end"/>
      </w:r>
      <w:bookmarkEnd w:id="2"/>
    </w:p>
    <w:p w14:paraId="696A4205" w14:textId="5D5E13EF" w:rsidR="00B42C41" w:rsidRPr="00D91018" w:rsidRDefault="00D91018" w:rsidP="00D91018">
      <w:pPr>
        <w:pBdr>
          <w:top w:val="single" w:sz="4" w:space="1" w:color="auto"/>
          <w:left w:val="single" w:sz="4" w:space="4" w:color="auto"/>
          <w:bottom w:val="single" w:sz="4" w:space="1" w:color="auto"/>
          <w:right w:val="single" w:sz="4" w:space="4" w:color="auto"/>
        </w:pBdr>
        <w:tabs>
          <w:tab w:val="left" w:pos="1134"/>
        </w:tabs>
        <w:rPr>
          <w:rFonts w:asciiTheme="minorHAnsi" w:hAnsiTheme="minorHAnsi" w:cstheme="minorHAnsi"/>
        </w:rPr>
      </w:pPr>
      <w:r>
        <w:rPr>
          <w:rFonts w:asciiTheme="minorHAnsi" w:hAnsiTheme="minorHAnsi" w:cstheme="minorHAnsi"/>
        </w:rPr>
        <w:tab/>
      </w:r>
      <w:r w:rsidR="00B42C41" w:rsidRPr="00D91018">
        <w:rPr>
          <w:rFonts w:asciiTheme="minorHAnsi" w:hAnsiTheme="minorHAnsi" w:cstheme="minorHAnsi"/>
        </w:rPr>
        <w:fldChar w:fldCharType="begin">
          <w:ffData>
            <w:name w:val="Texte4"/>
            <w:enabled/>
            <w:calcOnExit w:val="0"/>
            <w:textInput/>
          </w:ffData>
        </w:fldChar>
      </w:r>
      <w:bookmarkStart w:id="3" w:name="Texte4"/>
      <w:r w:rsidR="00B42C41" w:rsidRPr="00D91018">
        <w:rPr>
          <w:rFonts w:asciiTheme="minorHAnsi" w:hAnsiTheme="minorHAnsi" w:cstheme="minorHAnsi"/>
        </w:rPr>
        <w:instrText xml:space="preserve"> FORMTEXT </w:instrText>
      </w:r>
      <w:r w:rsidR="00B42C41" w:rsidRPr="00D91018">
        <w:rPr>
          <w:rFonts w:asciiTheme="minorHAnsi" w:hAnsiTheme="minorHAnsi" w:cstheme="minorHAnsi"/>
        </w:rPr>
      </w:r>
      <w:r w:rsidR="00B42C41" w:rsidRPr="00D91018">
        <w:rPr>
          <w:rFonts w:asciiTheme="minorHAnsi" w:hAnsiTheme="minorHAnsi" w:cstheme="minorHAnsi"/>
        </w:rPr>
        <w:fldChar w:fldCharType="separate"/>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B42C41" w:rsidRPr="00D91018">
        <w:rPr>
          <w:rFonts w:asciiTheme="minorHAnsi" w:hAnsiTheme="minorHAnsi" w:cstheme="minorHAnsi"/>
        </w:rPr>
        <w:fldChar w:fldCharType="end"/>
      </w:r>
      <w:bookmarkEnd w:id="3"/>
    </w:p>
    <w:p w14:paraId="2C739BE6" w14:textId="3BE6E027" w:rsidR="00B42C41" w:rsidRPr="00D91018" w:rsidRDefault="005C0605" w:rsidP="00D91018">
      <w:pPr>
        <w:pBdr>
          <w:top w:val="single" w:sz="4" w:space="1" w:color="auto"/>
          <w:left w:val="single" w:sz="4" w:space="4" w:color="auto"/>
          <w:bottom w:val="single" w:sz="4" w:space="1" w:color="auto"/>
          <w:right w:val="single" w:sz="4" w:space="4" w:color="auto"/>
        </w:pBdr>
        <w:tabs>
          <w:tab w:val="left" w:pos="1134"/>
          <w:tab w:val="left" w:pos="2552"/>
        </w:tabs>
        <w:rPr>
          <w:rFonts w:asciiTheme="minorHAnsi" w:hAnsiTheme="minorHAnsi" w:cstheme="minorHAnsi"/>
        </w:rPr>
      </w:pPr>
      <w:r w:rsidRPr="00D91018">
        <w:rPr>
          <w:rFonts w:asciiTheme="minorHAnsi" w:hAnsiTheme="minorHAnsi" w:cstheme="minorHAnsi"/>
        </w:rPr>
        <w:t xml:space="preserve">*Adresse </w:t>
      </w:r>
      <w:proofErr w:type="gramStart"/>
      <w:r w:rsidRPr="00D91018">
        <w:rPr>
          <w:rFonts w:asciiTheme="minorHAnsi" w:hAnsiTheme="minorHAnsi" w:cstheme="minorHAnsi"/>
        </w:rPr>
        <w:t>e-mail</w:t>
      </w:r>
      <w:proofErr w:type="gramEnd"/>
      <w:r w:rsidR="00B42C41" w:rsidRPr="00D91018">
        <w:rPr>
          <w:rFonts w:asciiTheme="minorHAnsi" w:hAnsiTheme="minorHAnsi" w:cstheme="minorHAnsi"/>
        </w:rPr>
        <w:t xml:space="preserve"> : </w:t>
      </w:r>
      <w:r w:rsidR="00D91018">
        <w:rPr>
          <w:rFonts w:asciiTheme="minorHAnsi" w:hAnsiTheme="minorHAnsi" w:cstheme="minorHAnsi"/>
        </w:rPr>
        <w:tab/>
      </w:r>
      <w:r w:rsidR="00B42C41" w:rsidRPr="00D91018">
        <w:rPr>
          <w:rFonts w:asciiTheme="minorHAnsi" w:hAnsiTheme="minorHAnsi" w:cstheme="minorHAnsi"/>
        </w:rPr>
        <w:fldChar w:fldCharType="begin">
          <w:ffData>
            <w:name w:val="Texte5"/>
            <w:enabled/>
            <w:calcOnExit w:val="0"/>
            <w:textInput/>
          </w:ffData>
        </w:fldChar>
      </w:r>
      <w:bookmarkStart w:id="4" w:name="Texte5"/>
      <w:r w:rsidR="00B42C41" w:rsidRPr="00D91018">
        <w:rPr>
          <w:rFonts w:asciiTheme="minorHAnsi" w:hAnsiTheme="minorHAnsi" w:cstheme="minorHAnsi"/>
        </w:rPr>
        <w:instrText xml:space="preserve"> FORMTEXT </w:instrText>
      </w:r>
      <w:r w:rsidR="00B42C41" w:rsidRPr="00D91018">
        <w:rPr>
          <w:rFonts w:asciiTheme="minorHAnsi" w:hAnsiTheme="minorHAnsi" w:cstheme="minorHAnsi"/>
        </w:rPr>
      </w:r>
      <w:r w:rsidR="00B42C41" w:rsidRPr="00D91018">
        <w:rPr>
          <w:rFonts w:asciiTheme="minorHAnsi" w:hAnsiTheme="minorHAnsi" w:cstheme="minorHAnsi"/>
        </w:rPr>
        <w:fldChar w:fldCharType="separate"/>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B42C41" w:rsidRPr="00D91018">
        <w:rPr>
          <w:rFonts w:asciiTheme="minorHAnsi" w:hAnsiTheme="minorHAnsi" w:cstheme="minorHAnsi"/>
        </w:rPr>
        <w:fldChar w:fldCharType="end"/>
      </w:r>
      <w:bookmarkEnd w:id="4"/>
    </w:p>
    <w:p w14:paraId="6A30977A" w14:textId="2379D9BC" w:rsidR="005C0605" w:rsidRPr="00D91018" w:rsidRDefault="005C0605" w:rsidP="00D91018">
      <w:pPr>
        <w:pBdr>
          <w:top w:val="single" w:sz="4" w:space="1" w:color="auto"/>
          <w:left w:val="single" w:sz="4" w:space="4" w:color="auto"/>
          <w:bottom w:val="single" w:sz="4" w:space="1" w:color="auto"/>
          <w:right w:val="single" w:sz="4" w:space="4" w:color="auto"/>
        </w:pBdr>
        <w:tabs>
          <w:tab w:val="left" w:pos="1134"/>
          <w:tab w:val="left" w:pos="2552"/>
        </w:tabs>
        <w:rPr>
          <w:rFonts w:asciiTheme="minorHAnsi" w:hAnsiTheme="minorHAnsi" w:cstheme="minorHAnsi"/>
        </w:rPr>
      </w:pPr>
      <w:r w:rsidRPr="00D91018">
        <w:rPr>
          <w:rFonts w:asciiTheme="minorHAnsi" w:hAnsiTheme="minorHAnsi" w:cstheme="minorHAnsi"/>
        </w:rPr>
        <w:t>*Numéro de téléphone</w:t>
      </w:r>
      <w:r w:rsidR="00B42C41" w:rsidRPr="00D91018">
        <w:rPr>
          <w:rFonts w:asciiTheme="minorHAnsi" w:hAnsiTheme="minorHAnsi" w:cstheme="minorHAnsi"/>
        </w:rPr>
        <w:t> :</w:t>
      </w:r>
      <w:r w:rsidR="00D91018">
        <w:rPr>
          <w:rFonts w:asciiTheme="minorHAnsi" w:hAnsiTheme="minorHAnsi" w:cstheme="minorHAnsi"/>
        </w:rPr>
        <w:tab/>
      </w:r>
      <w:r w:rsidR="00B42C41" w:rsidRPr="00D91018">
        <w:rPr>
          <w:rFonts w:asciiTheme="minorHAnsi" w:hAnsiTheme="minorHAnsi" w:cstheme="minorHAnsi"/>
        </w:rPr>
        <w:fldChar w:fldCharType="begin">
          <w:ffData>
            <w:name w:val="Texte6"/>
            <w:enabled/>
            <w:calcOnExit w:val="0"/>
            <w:textInput/>
          </w:ffData>
        </w:fldChar>
      </w:r>
      <w:bookmarkStart w:id="5" w:name="Texte6"/>
      <w:r w:rsidR="00B42C41" w:rsidRPr="00D91018">
        <w:rPr>
          <w:rFonts w:asciiTheme="minorHAnsi" w:hAnsiTheme="minorHAnsi" w:cstheme="minorHAnsi"/>
        </w:rPr>
        <w:instrText xml:space="preserve"> FORMTEXT </w:instrText>
      </w:r>
      <w:r w:rsidR="00B42C41" w:rsidRPr="00D91018">
        <w:rPr>
          <w:rFonts w:asciiTheme="minorHAnsi" w:hAnsiTheme="minorHAnsi" w:cstheme="minorHAnsi"/>
        </w:rPr>
      </w:r>
      <w:r w:rsidR="00B42C41" w:rsidRPr="00D91018">
        <w:rPr>
          <w:rFonts w:asciiTheme="minorHAnsi" w:hAnsiTheme="minorHAnsi" w:cstheme="minorHAnsi"/>
        </w:rPr>
        <w:fldChar w:fldCharType="separate"/>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B42C41" w:rsidRPr="00D91018">
        <w:rPr>
          <w:rFonts w:asciiTheme="minorHAnsi" w:hAnsiTheme="minorHAnsi" w:cstheme="minorHAnsi"/>
        </w:rPr>
        <w:fldChar w:fldCharType="end"/>
      </w:r>
      <w:bookmarkEnd w:id="5"/>
    </w:p>
    <w:p w14:paraId="653003C0" w14:textId="47B420F1" w:rsidR="005C0605" w:rsidRPr="00D91018" w:rsidRDefault="005C0605" w:rsidP="00D91018">
      <w:pPr>
        <w:pBdr>
          <w:top w:val="single" w:sz="4" w:space="1" w:color="auto"/>
          <w:left w:val="single" w:sz="4" w:space="4" w:color="auto"/>
          <w:bottom w:val="single" w:sz="4" w:space="1" w:color="auto"/>
          <w:right w:val="single" w:sz="4" w:space="4" w:color="auto"/>
        </w:pBdr>
        <w:tabs>
          <w:tab w:val="left" w:pos="1134"/>
          <w:tab w:val="left" w:pos="2552"/>
        </w:tabs>
        <w:rPr>
          <w:rFonts w:asciiTheme="minorHAnsi" w:hAnsiTheme="minorHAnsi" w:cstheme="minorHAnsi"/>
        </w:rPr>
      </w:pPr>
      <w:r w:rsidRPr="00D91018">
        <w:rPr>
          <w:rFonts w:asciiTheme="minorHAnsi" w:hAnsiTheme="minorHAnsi" w:cstheme="minorHAnsi"/>
        </w:rPr>
        <w:t xml:space="preserve">*Numéro de </w:t>
      </w:r>
      <w:proofErr w:type="spellStart"/>
      <w:r w:rsidRPr="00D91018">
        <w:rPr>
          <w:rFonts w:asciiTheme="minorHAnsi" w:hAnsiTheme="minorHAnsi" w:cstheme="minorHAnsi"/>
        </w:rPr>
        <w:t>Natel</w:t>
      </w:r>
      <w:proofErr w:type="spellEnd"/>
      <w:r w:rsidRPr="00D91018">
        <w:rPr>
          <w:rFonts w:asciiTheme="minorHAnsi" w:hAnsiTheme="minorHAnsi" w:cstheme="minorHAnsi"/>
        </w:rPr>
        <w:t> :</w:t>
      </w:r>
      <w:r w:rsidR="00D91018">
        <w:rPr>
          <w:rFonts w:asciiTheme="minorHAnsi" w:hAnsiTheme="minorHAnsi" w:cstheme="minorHAnsi"/>
        </w:rPr>
        <w:tab/>
      </w:r>
      <w:r w:rsidR="00B42C41" w:rsidRPr="00D91018">
        <w:rPr>
          <w:rFonts w:asciiTheme="minorHAnsi" w:hAnsiTheme="minorHAnsi" w:cstheme="minorHAnsi"/>
        </w:rPr>
        <w:fldChar w:fldCharType="begin">
          <w:ffData>
            <w:name w:val="Texte7"/>
            <w:enabled/>
            <w:calcOnExit w:val="0"/>
            <w:textInput/>
          </w:ffData>
        </w:fldChar>
      </w:r>
      <w:bookmarkStart w:id="6" w:name="Texte7"/>
      <w:r w:rsidR="00B42C41" w:rsidRPr="00D91018">
        <w:rPr>
          <w:rFonts w:asciiTheme="minorHAnsi" w:hAnsiTheme="minorHAnsi" w:cstheme="minorHAnsi"/>
        </w:rPr>
        <w:instrText xml:space="preserve"> FORMTEXT </w:instrText>
      </w:r>
      <w:r w:rsidR="00B42C41" w:rsidRPr="00D91018">
        <w:rPr>
          <w:rFonts w:asciiTheme="minorHAnsi" w:hAnsiTheme="minorHAnsi" w:cstheme="minorHAnsi"/>
        </w:rPr>
      </w:r>
      <w:r w:rsidR="00B42C41" w:rsidRPr="00D91018">
        <w:rPr>
          <w:rFonts w:asciiTheme="minorHAnsi" w:hAnsiTheme="minorHAnsi" w:cstheme="minorHAnsi"/>
        </w:rPr>
        <w:fldChar w:fldCharType="separate"/>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B42C41" w:rsidRPr="00D91018">
        <w:rPr>
          <w:rFonts w:asciiTheme="minorHAnsi" w:hAnsiTheme="minorHAnsi" w:cstheme="minorHAnsi"/>
        </w:rPr>
        <w:fldChar w:fldCharType="end"/>
      </w:r>
      <w:bookmarkEnd w:id="6"/>
    </w:p>
    <w:p w14:paraId="7E0CD42F" w14:textId="07F77522" w:rsidR="00A51583" w:rsidRDefault="005C0605" w:rsidP="00D91018">
      <w:pPr>
        <w:pBdr>
          <w:top w:val="single" w:sz="4" w:space="1" w:color="auto"/>
          <w:left w:val="single" w:sz="4" w:space="4" w:color="auto"/>
          <w:bottom w:val="single" w:sz="4" w:space="1" w:color="auto"/>
          <w:right w:val="single" w:sz="4" w:space="4" w:color="auto"/>
        </w:pBdr>
        <w:tabs>
          <w:tab w:val="left" w:pos="1134"/>
          <w:tab w:val="left" w:pos="2552"/>
        </w:tabs>
        <w:rPr>
          <w:rFonts w:asciiTheme="minorHAnsi" w:hAnsiTheme="minorHAnsi" w:cstheme="minorHAnsi"/>
        </w:rPr>
      </w:pPr>
      <w:r w:rsidRPr="00D91018">
        <w:rPr>
          <w:rFonts w:asciiTheme="minorHAnsi" w:hAnsiTheme="minorHAnsi" w:cstheme="minorHAnsi"/>
        </w:rPr>
        <w:t>*</w:t>
      </w:r>
      <w:r w:rsidR="00D91018">
        <w:rPr>
          <w:rFonts w:asciiTheme="minorHAnsi" w:hAnsiTheme="minorHAnsi" w:cstheme="minorHAnsi"/>
        </w:rPr>
        <w:t>M</w:t>
      </w:r>
      <w:r w:rsidRPr="00D91018">
        <w:rPr>
          <w:rFonts w:asciiTheme="minorHAnsi" w:hAnsiTheme="minorHAnsi" w:cstheme="minorHAnsi"/>
        </w:rPr>
        <w:t>otivation</w:t>
      </w:r>
      <w:r w:rsidR="00D91018">
        <w:rPr>
          <w:rFonts w:asciiTheme="minorHAnsi" w:hAnsiTheme="minorHAnsi" w:cstheme="minorHAnsi"/>
        </w:rPr>
        <w:t>(</w:t>
      </w:r>
      <w:r w:rsidRPr="00D91018">
        <w:rPr>
          <w:rFonts w:asciiTheme="minorHAnsi" w:hAnsiTheme="minorHAnsi" w:cstheme="minorHAnsi"/>
        </w:rPr>
        <w:t>s</w:t>
      </w:r>
      <w:r w:rsidR="00D91018">
        <w:rPr>
          <w:rFonts w:asciiTheme="minorHAnsi" w:hAnsiTheme="minorHAnsi" w:cstheme="minorHAnsi"/>
        </w:rPr>
        <w:t>)</w:t>
      </w:r>
      <w:r w:rsidRPr="00D91018">
        <w:rPr>
          <w:rFonts w:asciiTheme="minorHAnsi" w:hAnsiTheme="minorHAnsi" w:cstheme="minorHAnsi"/>
        </w:rPr>
        <w:t> :</w:t>
      </w:r>
      <w:r w:rsidR="00D91018">
        <w:rPr>
          <w:rFonts w:asciiTheme="minorHAnsi" w:hAnsiTheme="minorHAnsi" w:cstheme="minorHAnsi"/>
        </w:rPr>
        <w:tab/>
      </w:r>
      <w:r w:rsidR="00B42C41" w:rsidRPr="00D91018">
        <w:rPr>
          <w:rFonts w:asciiTheme="minorHAnsi" w:hAnsiTheme="minorHAnsi" w:cstheme="minorHAnsi"/>
        </w:rPr>
        <w:fldChar w:fldCharType="begin">
          <w:ffData>
            <w:name w:val="Texte8"/>
            <w:enabled/>
            <w:calcOnExit w:val="0"/>
            <w:textInput/>
          </w:ffData>
        </w:fldChar>
      </w:r>
      <w:bookmarkStart w:id="7" w:name="Texte8"/>
      <w:r w:rsidR="00B42C41" w:rsidRPr="00D91018">
        <w:rPr>
          <w:rFonts w:asciiTheme="minorHAnsi" w:hAnsiTheme="minorHAnsi" w:cstheme="minorHAnsi"/>
        </w:rPr>
        <w:instrText xml:space="preserve"> FORMTEXT </w:instrText>
      </w:r>
      <w:r w:rsidR="00B42C41" w:rsidRPr="00D91018">
        <w:rPr>
          <w:rFonts w:asciiTheme="minorHAnsi" w:hAnsiTheme="minorHAnsi" w:cstheme="minorHAnsi"/>
        </w:rPr>
      </w:r>
      <w:r w:rsidR="00B42C41" w:rsidRPr="00D91018">
        <w:rPr>
          <w:rFonts w:asciiTheme="minorHAnsi" w:hAnsiTheme="minorHAnsi" w:cstheme="minorHAnsi"/>
        </w:rPr>
        <w:fldChar w:fldCharType="separate"/>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B42C41" w:rsidRPr="00D91018">
        <w:rPr>
          <w:rFonts w:asciiTheme="minorHAnsi" w:hAnsiTheme="minorHAnsi" w:cstheme="minorHAnsi"/>
        </w:rPr>
        <w:fldChar w:fldCharType="end"/>
      </w:r>
      <w:bookmarkEnd w:id="7"/>
    </w:p>
    <w:p w14:paraId="279E8FEC" w14:textId="77777777" w:rsidR="00D91018" w:rsidRPr="00D91018" w:rsidRDefault="00D91018" w:rsidP="00D91018">
      <w:pPr>
        <w:pBdr>
          <w:top w:val="single" w:sz="4" w:space="1" w:color="auto"/>
          <w:left w:val="single" w:sz="4" w:space="4" w:color="auto"/>
          <w:bottom w:val="single" w:sz="4" w:space="1" w:color="auto"/>
          <w:right w:val="single" w:sz="4" w:space="4" w:color="auto"/>
        </w:pBdr>
        <w:tabs>
          <w:tab w:val="left" w:pos="1134"/>
          <w:tab w:val="left" w:pos="2552"/>
        </w:tabs>
        <w:rPr>
          <w:rFonts w:asciiTheme="minorHAnsi" w:hAnsiTheme="minorHAnsi" w:cstheme="minorHAnsi"/>
        </w:rPr>
      </w:pPr>
    </w:p>
    <w:p w14:paraId="14FED99F" w14:textId="77777777" w:rsidR="005C0605" w:rsidRPr="00D91018" w:rsidRDefault="005C0605" w:rsidP="00D9101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FEF6F0C" w14:textId="72ECF2DF" w:rsidR="005C0605" w:rsidRPr="00D91018" w:rsidRDefault="005C0605" w:rsidP="00D91018">
      <w:pPr>
        <w:pBdr>
          <w:top w:val="single" w:sz="4" w:space="1" w:color="auto"/>
          <w:left w:val="single" w:sz="4" w:space="4" w:color="auto"/>
          <w:bottom w:val="single" w:sz="4" w:space="1" w:color="auto"/>
          <w:right w:val="single" w:sz="4" w:space="4" w:color="auto"/>
        </w:pBdr>
        <w:tabs>
          <w:tab w:val="left" w:pos="2552"/>
        </w:tabs>
        <w:rPr>
          <w:rFonts w:asciiTheme="minorHAnsi" w:hAnsiTheme="minorHAnsi" w:cstheme="minorHAnsi"/>
        </w:rPr>
      </w:pPr>
      <w:r w:rsidRPr="00D91018">
        <w:rPr>
          <w:rFonts w:asciiTheme="minorHAnsi" w:hAnsiTheme="minorHAnsi" w:cstheme="minorHAnsi"/>
        </w:rPr>
        <w:t>*Date et signature :</w:t>
      </w:r>
      <w:r w:rsidR="00D91018">
        <w:rPr>
          <w:rFonts w:asciiTheme="minorHAnsi" w:hAnsiTheme="minorHAnsi" w:cstheme="minorHAnsi"/>
        </w:rPr>
        <w:tab/>
      </w:r>
      <w:r w:rsidR="00B42C41" w:rsidRPr="00D91018">
        <w:rPr>
          <w:rFonts w:asciiTheme="minorHAnsi" w:hAnsiTheme="minorHAnsi" w:cstheme="minorHAnsi"/>
        </w:rPr>
        <w:fldChar w:fldCharType="begin">
          <w:ffData>
            <w:name w:val="Texte12"/>
            <w:enabled/>
            <w:calcOnExit w:val="0"/>
            <w:textInput/>
          </w:ffData>
        </w:fldChar>
      </w:r>
      <w:bookmarkStart w:id="8" w:name="Texte12"/>
      <w:r w:rsidR="00B42C41" w:rsidRPr="00D91018">
        <w:rPr>
          <w:rFonts w:asciiTheme="minorHAnsi" w:hAnsiTheme="minorHAnsi" w:cstheme="minorHAnsi"/>
        </w:rPr>
        <w:instrText xml:space="preserve"> FORMTEXT </w:instrText>
      </w:r>
      <w:r w:rsidR="00B42C41" w:rsidRPr="00D91018">
        <w:rPr>
          <w:rFonts w:asciiTheme="minorHAnsi" w:hAnsiTheme="minorHAnsi" w:cstheme="minorHAnsi"/>
        </w:rPr>
      </w:r>
      <w:r w:rsidR="00B42C41" w:rsidRPr="00D91018">
        <w:rPr>
          <w:rFonts w:asciiTheme="minorHAnsi" w:hAnsiTheme="minorHAnsi" w:cstheme="minorHAnsi"/>
        </w:rPr>
        <w:fldChar w:fldCharType="separate"/>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8945FE">
        <w:rPr>
          <w:rFonts w:asciiTheme="minorHAnsi" w:hAnsiTheme="minorHAnsi" w:cstheme="minorHAnsi"/>
          <w:noProof/>
        </w:rPr>
        <w:t> </w:t>
      </w:r>
      <w:r w:rsidR="00B42C41" w:rsidRPr="00D91018">
        <w:rPr>
          <w:rFonts w:asciiTheme="minorHAnsi" w:hAnsiTheme="minorHAnsi" w:cstheme="minorHAnsi"/>
        </w:rPr>
        <w:fldChar w:fldCharType="end"/>
      </w:r>
      <w:bookmarkEnd w:id="8"/>
    </w:p>
    <w:p w14:paraId="6F83E15E" w14:textId="77777777" w:rsidR="005C0605" w:rsidRPr="00D91018" w:rsidRDefault="005C0605" w:rsidP="00D9101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169D453" w14:textId="1406640B" w:rsidR="005C0605" w:rsidRPr="00D91018" w:rsidRDefault="005C0605" w:rsidP="00D91018">
      <w:pPr>
        <w:pBdr>
          <w:top w:val="single" w:sz="4" w:space="1" w:color="auto"/>
          <w:left w:val="single" w:sz="4" w:space="4" w:color="auto"/>
          <w:bottom w:val="single" w:sz="4" w:space="1" w:color="auto"/>
          <w:right w:val="single" w:sz="4" w:space="4" w:color="auto"/>
        </w:pBdr>
        <w:rPr>
          <w:rFonts w:asciiTheme="minorHAnsi" w:hAnsiTheme="minorHAnsi" w:cstheme="minorHAnsi"/>
          <w:i/>
          <w:iCs/>
          <w:sz w:val="21"/>
          <w:szCs w:val="21"/>
        </w:rPr>
      </w:pPr>
      <w:r w:rsidRPr="00D91018">
        <w:rPr>
          <w:rFonts w:asciiTheme="minorHAnsi" w:hAnsiTheme="minorHAnsi" w:cstheme="minorHAnsi"/>
          <w:i/>
          <w:iCs/>
          <w:sz w:val="21"/>
          <w:szCs w:val="21"/>
        </w:rPr>
        <w:t>* champs obligatoires</w:t>
      </w:r>
      <w:r w:rsidR="00B42C41" w:rsidRPr="00D91018">
        <w:rPr>
          <w:rFonts w:asciiTheme="minorHAnsi" w:hAnsiTheme="minorHAnsi" w:cstheme="minorHAnsi"/>
          <w:i/>
          <w:iCs/>
          <w:sz w:val="21"/>
          <w:szCs w:val="21"/>
        </w:rPr>
        <w:t xml:space="preserve"> (peuvent être rempli</w:t>
      </w:r>
      <w:r w:rsidR="00D91018">
        <w:rPr>
          <w:rFonts w:asciiTheme="minorHAnsi" w:hAnsiTheme="minorHAnsi" w:cstheme="minorHAnsi"/>
          <w:i/>
          <w:iCs/>
          <w:sz w:val="21"/>
          <w:szCs w:val="21"/>
        </w:rPr>
        <w:t>s</w:t>
      </w:r>
      <w:r w:rsidR="00B42C41" w:rsidRPr="00D91018">
        <w:rPr>
          <w:rFonts w:asciiTheme="minorHAnsi" w:hAnsiTheme="minorHAnsi" w:cstheme="minorHAnsi"/>
          <w:i/>
          <w:iCs/>
          <w:sz w:val="21"/>
          <w:szCs w:val="21"/>
        </w:rPr>
        <w:t xml:space="preserve"> directement</w:t>
      </w:r>
      <w:r w:rsidR="00C32AED" w:rsidRPr="00D91018">
        <w:rPr>
          <w:rFonts w:asciiTheme="minorHAnsi" w:hAnsiTheme="minorHAnsi" w:cstheme="minorHAnsi"/>
          <w:i/>
          <w:iCs/>
          <w:sz w:val="21"/>
          <w:szCs w:val="21"/>
        </w:rPr>
        <w:t>)</w:t>
      </w:r>
    </w:p>
    <w:p w14:paraId="440353B0" w14:textId="77777777" w:rsidR="00B42C41" w:rsidRPr="00D91018" w:rsidRDefault="00B42C41" w:rsidP="00D91018">
      <w:pPr>
        <w:pBdr>
          <w:top w:val="single" w:sz="4" w:space="1" w:color="auto"/>
          <w:left w:val="single" w:sz="4" w:space="4" w:color="auto"/>
          <w:bottom w:val="single" w:sz="4" w:space="1" w:color="auto"/>
          <w:right w:val="single" w:sz="4" w:space="4" w:color="auto"/>
        </w:pBdr>
        <w:rPr>
          <w:rFonts w:asciiTheme="minorHAnsi" w:hAnsiTheme="minorHAnsi" w:cstheme="minorHAnsi"/>
          <w:sz w:val="11"/>
          <w:szCs w:val="11"/>
        </w:rPr>
      </w:pPr>
    </w:p>
    <w:p w14:paraId="4EAE511E" w14:textId="4FEF9C90" w:rsidR="005C0605" w:rsidRPr="00D91018" w:rsidRDefault="005C0605" w:rsidP="00D9101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D91018">
        <w:rPr>
          <w:rFonts w:asciiTheme="minorHAnsi" w:hAnsiTheme="minorHAnsi" w:cstheme="minorHAnsi"/>
        </w:rPr>
        <w:t xml:space="preserve">Veuillez faire parvenir votre demande par mail à : </w:t>
      </w:r>
      <w:hyperlink r:id="rId8" w:history="1">
        <w:r w:rsidR="00D91018" w:rsidRPr="0009320E">
          <w:rPr>
            <w:rStyle w:val="Lienhypertexte"/>
            <w:rFonts w:asciiTheme="minorHAnsi" w:hAnsiTheme="minorHAnsi" w:cstheme="minorHAnsi"/>
          </w:rPr>
          <w:t>nyonapiculture@gmail.com</w:t>
        </w:r>
      </w:hyperlink>
    </w:p>
    <w:p w14:paraId="106ABEFF" w14:textId="77777777" w:rsidR="005C0605" w:rsidRPr="00D91018" w:rsidRDefault="005C0605" w:rsidP="00D91018">
      <w:pPr>
        <w:pBdr>
          <w:top w:val="single" w:sz="4" w:space="1" w:color="auto"/>
          <w:left w:val="single" w:sz="4" w:space="4" w:color="auto"/>
          <w:bottom w:val="single" w:sz="4" w:space="1" w:color="auto"/>
          <w:right w:val="single" w:sz="4" w:space="4" w:color="auto"/>
        </w:pBdr>
        <w:rPr>
          <w:rFonts w:asciiTheme="minorHAnsi" w:hAnsiTheme="minorHAnsi" w:cstheme="minorHAnsi"/>
          <w:sz w:val="13"/>
          <w:szCs w:val="13"/>
        </w:rPr>
      </w:pPr>
    </w:p>
    <w:p w14:paraId="171F978B" w14:textId="338AAD44" w:rsidR="00D91018" w:rsidRDefault="00D91018" w:rsidP="005C0605">
      <w:pPr>
        <w:rPr>
          <w:rFonts w:asciiTheme="minorHAnsi" w:hAnsiTheme="minorHAnsi" w:cstheme="minorHAnsi"/>
        </w:rPr>
      </w:pPr>
    </w:p>
    <w:p w14:paraId="1D4B4994" w14:textId="6B4540B3" w:rsidR="00F72A37" w:rsidRPr="00105D1B" w:rsidRDefault="00F72A37" w:rsidP="00F72A37">
      <w:pPr>
        <w:pStyle w:val="Titre2"/>
        <w:rPr>
          <w:rFonts w:asciiTheme="minorHAnsi" w:hAnsiTheme="minorHAnsi" w:cstheme="minorHAnsi"/>
          <w:b/>
          <w:bCs/>
        </w:rPr>
      </w:pPr>
      <w:r>
        <w:rPr>
          <w:rFonts w:asciiTheme="minorHAnsi" w:hAnsiTheme="minorHAnsi" w:cstheme="minorHAnsi"/>
          <w:b/>
          <w:bCs/>
        </w:rPr>
        <w:t>Apiculture et hygiène</w:t>
      </w:r>
    </w:p>
    <w:p w14:paraId="6A2E00F8" w14:textId="4DAC5A67" w:rsidR="005C0605" w:rsidRPr="00D91018" w:rsidRDefault="005C0605" w:rsidP="005C0605">
      <w:pPr>
        <w:rPr>
          <w:rFonts w:asciiTheme="minorHAnsi" w:hAnsiTheme="minorHAnsi" w:cstheme="minorHAnsi"/>
        </w:rPr>
      </w:pPr>
      <w:r w:rsidRPr="00D91018">
        <w:rPr>
          <w:rFonts w:asciiTheme="minorHAnsi" w:hAnsiTheme="minorHAnsi" w:cstheme="minorHAnsi"/>
        </w:rPr>
        <w:t>L’apiculture est une activité passionnante qui permet de découvrir et d’apprendre une foule de choses sur les abeilles, les plantes et la nature environnante. Un suivi régulier, une bonne hygiène du rucher ainsi que des actions effectuées au</w:t>
      </w:r>
      <w:r w:rsidR="00105D1B">
        <w:rPr>
          <w:rFonts w:asciiTheme="minorHAnsi" w:hAnsiTheme="minorHAnsi" w:cstheme="minorHAnsi"/>
        </w:rPr>
        <w:t>(x)</w:t>
      </w:r>
      <w:r w:rsidRPr="00D91018">
        <w:rPr>
          <w:rFonts w:asciiTheme="minorHAnsi" w:hAnsiTheme="minorHAnsi" w:cstheme="minorHAnsi"/>
        </w:rPr>
        <w:t xml:space="preserve"> bon</w:t>
      </w:r>
      <w:r w:rsidR="00105D1B">
        <w:rPr>
          <w:rFonts w:asciiTheme="minorHAnsi" w:hAnsiTheme="minorHAnsi" w:cstheme="minorHAnsi"/>
        </w:rPr>
        <w:t>(s)</w:t>
      </w:r>
      <w:r w:rsidRPr="00D91018">
        <w:rPr>
          <w:rFonts w:asciiTheme="minorHAnsi" w:hAnsiTheme="minorHAnsi" w:cstheme="minorHAnsi"/>
        </w:rPr>
        <w:t xml:space="preserve"> moment</w:t>
      </w:r>
      <w:r w:rsidR="00105D1B">
        <w:rPr>
          <w:rFonts w:asciiTheme="minorHAnsi" w:hAnsiTheme="minorHAnsi" w:cstheme="minorHAnsi"/>
        </w:rPr>
        <w:t>(s)</w:t>
      </w:r>
      <w:r w:rsidRPr="00D91018">
        <w:rPr>
          <w:rFonts w:asciiTheme="minorHAnsi" w:hAnsiTheme="minorHAnsi" w:cstheme="minorHAnsi"/>
        </w:rPr>
        <w:t xml:space="preserve"> sont nécessaires pour avoir du succès en apiculture. Les maladies sont ainsi contrôlées au mieux. </w:t>
      </w:r>
    </w:p>
    <w:p w14:paraId="01E81D1D" w14:textId="77777777" w:rsidR="005C0605" w:rsidRPr="00D91018" w:rsidRDefault="005C0605" w:rsidP="005C0605">
      <w:pPr>
        <w:rPr>
          <w:rFonts w:asciiTheme="minorHAnsi" w:hAnsiTheme="minorHAnsi" w:cstheme="minorHAnsi"/>
        </w:rPr>
      </w:pPr>
      <w:r w:rsidRPr="00D91018">
        <w:rPr>
          <w:rFonts w:asciiTheme="minorHAnsi" w:hAnsiTheme="minorHAnsi" w:cstheme="minorHAnsi"/>
        </w:rPr>
        <w:t xml:space="preserve">Il reste toutefois des risques de transmission de maladies touchant les abeilles ou les plantes, et c’est pour cela que les apiculteurs ont le devoir d’effectuer plusieurs démarches administratives, lors du début de l’activité et tout au long de l'année. </w:t>
      </w:r>
    </w:p>
    <w:p w14:paraId="40B18E0B" w14:textId="77777777" w:rsidR="005C0605" w:rsidRPr="00D91018" w:rsidRDefault="005C0605" w:rsidP="005C0605">
      <w:pPr>
        <w:rPr>
          <w:rFonts w:asciiTheme="minorHAnsi" w:hAnsiTheme="minorHAnsi" w:cstheme="minorHAnsi"/>
        </w:rPr>
      </w:pPr>
    </w:p>
    <w:p w14:paraId="76A311CA" w14:textId="7DC80BD5" w:rsidR="00A51583" w:rsidRPr="00D91018" w:rsidRDefault="005C0605" w:rsidP="00A51583">
      <w:pPr>
        <w:rPr>
          <w:rFonts w:asciiTheme="minorHAnsi" w:hAnsiTheme="minorHAnsi" w:cstheme="minorHAnsi"/>
        </w:rPr>
      </w:pPr>
      <w:r w:rsidRPr="00D91018">
        <w:rPr>
          <w:rFonts w:asciiTheme="minorHAnsi" w:hAnsiTheme="minorHAnsi" w:cstheme="minorHAnsi"/>
        </w:rPr>
        <w:t xml:space="preserve">L’objectif de </w:t>
      </w:r>
      <w:r w:rsidR="00F72A37">
        <w:rPr>
          <w:rFonts w:asciiTheme="minorHAnsi" w:hAnsiTheme="minorHAnsi" w:cstheme="minorHAnsi"/>
        </w:rPr>
        <w:t>cette documentation</w:t>
      </w:r>
      <w:r w:rsidRPr="00D91018">
        <w:rPr>
          <w:rFonts w:asciiTheme="minorHAnsi" w:hAnsiTheme="minorHAnsi" w:cstheme="minorHAnsi"/>
        </w:rPr>
        <w:t xml:space="preserve"> est d</w:t>
      </w:r>
      <w:r w:rsidR="00F72A37">
        <w:rPr>
          <w:rFonts w:asciiTheme="minorHAnsi" w:hAnsiTheme="minorHAnsi" w:cstheme="minorHAnsi"/>
        </w:rPr>
        <w:t>e pouvoir a</w:t>
      </w:r>
      <w:r w:rsidRPr="00D91018">
        <w:rPr>
          <w:rFonts w:asciiTheme="minorHAnsi" w:hAnsiTheme="minorHAnsi" w:cstheme="minorHAnsi"/>
        </w:rPr>
        <w:t>ider la communauté d’apiculteurs à maintenir un cheptel sain et à ne pas propager des maladies nuisibles aux plantes et préjudiciables aux apiculteurs. Un suivi administratif régulier demande peu de temps et les bénéfices que tous les apiculteurs ainsi que les acteurs proches de la nature en retirent en valent la peine.</w:t>
      </w:r>
      <w:r w:rsidR="00A51583" w:rsidRPr="00D91018">
        <w:rPr>
          <w:rFonts w:asciiTheme="minorHAnsi" w:hAnsiTheme="minorHAnsi" w:cstheme="minorHAnsi"/>
        </w:rPr>
        <w:br w:type="page"/>
      </w:r>
    </w:p>
    <w:p w14:paraId="6EBD5FFA" w14:textId="254C78B3" w:rsidR="00105D1B" w:rsidRDefault="00105D1B" w:rsidP="005C0605">
      <w:pPr>
        <w:pStyle w:val="Titre2"/>
        <w:rPr>
          <w:rFonts w:asciiTheme="minorHAnsi" w:hAnsiTheme="minorHAnsi" w:cstheme="minorHAnsi"/>
        </w:rPr>
      </w:pPr>
    </w:p>
    <w:p w14:paraId="01BF1F55" w14:textId="77777777" w:rsidR="00F72A37" w:rsidRPr="00F72A37" w:rsidRDefault="00F72A37" w:rsidP="00F72A37"/>
    <w:p w14:paraId="68EE6266" w14:textId="5F25348E" w:rsidR="005C0605" w:rsidRPr="00105D1B" w:rsidRDefault="00105D1B" w:rsidP="005C0605">
      <w:pPr>
        <w:pStyle w:val="Titre2"/>
        <w:rPr>
          <w:rFonts w:asciiTheme="minorHAnsi" w:hAnsiTheme="minorHAnsi" w:cstheme="minorHAnsi"/>
          <w:b/>
          <w:bCs/>
        </w:rPr>
      </w:pPr>
      <w:r>
        <w:rPr>
          <w:rFonts w:asciiTheme="minorHAnsi" w:hAnsiTheme="minorHAnsi" w:cstheme="minorHAnsi"/>
          <w:b/>
          <w:bCs/>
        </w:rPr>
        <w:t>P</w:t>
      </w:r>
      <w:r w:rsidR="005C0605" w:rsidRPr="00105D1B">
        <w:rPr>
          <w:rFonts w:asciiTheme="minorHAnsi" w:hAnsiTheme="minorHAnsi" w:cstheme="minorHAnsi"/>
          <w:b/>
          <w:bCs/>
        </w:rPr>
        <w:t>remière ruche</w:t>
      </w:r>
    </w:p>
    <w:p w14:paraId="1C41D22D" w14:textId="3BF1DA82" w:rsidR="00F21B56" w:rsidRPr="00D91018" w:rsidRDefault="00105D1B" w:rsidP="005C0605">
      <w:pPr>
        <w:rPr>
          <w:rFonts w:asciiTheme="minorHAnsi" w:hAnsiTheme="minorHAnsi" w:cstheme="minorHAnsi"/>
          <w:color w:val="000000"/>
        </w:rPr>
      </w:pPr>
      <w:r>
        <w:rPr>
          <w:rFonts w:asciiTheme="minorHAnsi" w:hAnsiTheme="minorHAnsi" w:cstheme="minorHAnsi"/>
        </w:rPr>
        <w:t>Avant de posséder votre première ruche, n</w:t>
      </w:r>
      <w:r w:rsidR="005C0605" w:rsidRPr="00D91018">
        <w:rPr>
          <w:rFonts w:asciiTheme="minorHAnsi" w:hAnsiTheme="minorHAnsi" w:cstheme="minorHAnsi"/>
        </w:rPr>
        <w:t>ous conseillons vivement de suivre d’abord des cours de formation. Malheureusement, de nos jours, les colonies d’abeilles mellifères ne survivent plus sans les soins attentifs de l’apiculteur. Bien que des livres et Internet débordent d’informations à leur sujet, des cours théoriques et pratiques sont d’une nécessité absolue avant d’acquérir des abeilles. Il faut savoir quand et comment intervenir, conna</w:t>
      </w:r>
      <w:r>
        <w:rPr>
          <w:rFonts w:asciiTheme="minorHAnsi" w:hAnsiTheme="minorHAnsi" w:cstheme="minorHAnsi"/>
        </w:rPr>
        <w:t>î</w:t>
      </w:r>
      <w:r w:rsidR="005C0605" w:rsidRPr="00D91018">
        <w:rPr>
          <w:rFonts w:asciiTheme="minorHAnsi" w:hAnsiTheme="minorHAnsi" w:cstheme="minorHAnsi"/>
        </w:rPr>
        <w:t>tre les produits de traitement pour maintenir les colonies en bonne santé et ainsi leur</w:t>
      </w:r>
      <w:r>
        <w:rPr>
          <w:rFonts w:asciiTheme="minorHAnsi" w:hAnsiTheme="minorHAnsi" w:cstheme="minorHAnsi"/>
        </w:rPr>
        <w:t>s</w:t>
      </w:r>
      <w:r w:rsidR="005C0605" w:rsidRPr="00D91018">
        <w:rPr>
          <w:rFonts w:asciiTheme="minorHAnsi" w:hAnsiTheme="minorHAnsi" w:cstheme="minorHAnsi"/>
        </w:rPr>
        <w:t xml:space="preserve"> donner les meilleures chances de survie.</w:t>
      </w:r>
      <w:r>
        <w:rPr>
          <w:rFonts w:asciiTheme="minorHAnsi" w:hAnsiTheme="minorHAnsi" w:cstheme="minorHAnsi"/>
          <w:color w:val="000000"/>
        </w:rPr>
        <w:t xml:space="preserve"> D’autre part, l’apiculture </w:t>
      </w:r>
      <w:r w:rsidR="005C0605" w:rsidRPr="00D91018">
        <w:rPr>
          <w:rFonts w:asciiTheme="minorHAnsi" w:hAnsiTheme="minorHAnsi" w:cstheme="minorHAnsi"/>
          <w:color w:val="000000"/>
        </w:rPr>
        <w:t>est un hobby contraignant demandant une présence hebdomadaire au rucher entre avril et septembre. Il faut donc en général renoncer aux vacances d'été sous peine de voir ses colonies en difficulté à son retour de vacances. Pour détenir des abeilles, il faut être prêt à faire certaines concessions et avoir beaucoup de temps à consacrer à ses ruches sans avoir forcément un retour en miel les premières années. Le déclin des abeilles est très médiatisé et beaucoup de gens pensent qu'il suffit d'implanter des ruches pour inverser la tendance. Non seulement ce n'est pas le cas mais, en plus, un rucher mal entretenu peut transmettre des maladies tel</w:t>
      </w:r>
      <w:r>
        <w:rPr>
          <w:rFonts w:asciiTheme="minorHAnsi" w:hAnsiTheme="minorHAnsi" w:cstheme="minorHAnsi"/>
          <w:color w:val="000000"/>
        </w:rPr>
        <w:t>le</w:t>
      </w:r>
      <w:r w:rsidR="005C0605" w:rsidRPr="00D91018">
        <w:rPr>
          <w:rFonts w:asciiTheme="minorHAnsi" w:hAnsiTheme="minorHAnsi" w:cstheme="minorHAnsi"/>
          <w:color w:val="000000"/>
        </w:rPr>
        <w:t xml:space="preserve"> que la loque à d’autres ruchers environnants et faire d'énormes dégâts</w:t>
      </w:r>
      <w:r w:rsidR="00F21B56" w:rsidRPr="00D91018">
        <w:rPr>
          <w:rFonts w:asciiTheme="minorHAnsi" w:hAnsiTheme="minorHAnsi" w:cstheme="minorHAnsi"/>
          <w:color w:val="000000"/>
        </w:rPr>
        <w:t>.</w:t>
      </w:r>
    </w:p>
    <w:p w14:paraId="2428CA23" w14:textId="77777777" w:rsidR="005C0605" w:rsidRPr="00D91018" w:rsidRDefault="005C0605" w:rsidP="005C0605">
      <w:pPr>
        <w:rPr>
          <w:rFonts w:asciiTheme="minorHAnsi" w:hAnsiTheme="minorHAnsi" w:cstheme="minorHAnsi"/>
          <w:color w:val="000000"/>
        </w:rPr>
      </w:pPr>
      <w:r w:rsidRPr="00D91018">
        <w:rPr>
          <w:rFonts w:asciiTheme="minorHAnsi" w:hAnsiTheme="minorHAnsi" w:cstheme="minorHAnsi"/>
          <w:color w:val="000000"/>
        </w:rPr>
        <w:t>Pour cette raison, il n'est pas souhaitable que des ruchers poussent dans tous les coins sans qu’ils soient maitrisés par des apiculteurs passionnés et chevronnés.</w:t>
      </w:r>
    </w:p>
    <w:p w14:paraId="4BDF669F" w14:textId="77777777" w:rsidR="005C0605" w:rsidRPr="00D91018" w:rsidRDefault="005C0605" w:rsidP="005C0605">
      <w:pPr>
        <w:rPr>
          <w:rFonts w:asciiTheme="minorHAnsi" w:hAnsiTheme="minorHAnsi" w:cstheme="minorHAnsi"/>
          <w:color w:val="000000"/>
        </w:rPr>
      </w:pPr>
    </w:p>
    <w:p w14:paraId="5470CDA8" w14:textId="77777777" w:rsidR="005C0605" w:rsidRPr="00105D1B" w:rsidRDefault="005C0605" w:rsidP="005C0605">
      <w:pPr>
        <w:pStyle w:val="Titre2"/>
        <w:rPr>
          <w:rFonts w:asciiTheme="minorHAnsi" w:hAnsiTheme="minorHAnsi" w:cstheme="minorHAnsi"/>
          <w:b/>
          <w:bCs/>
        </w:rPr>
      </w:pPr>
      <w:r w:rsidRPr="00105D1B">
        <w:rPr>
          <w:rFonts w:asciiTheme="minorHAnsi" w:hAnsiTheme="minorHAnsi" w:cstheme="minorHAnsi"/>
          <w:b/>
          <w:bCs/>
        </w:rPr>
        <w:t>Cours cantonaux d’apiculture</w:t>
      </w:r>
    </w:p>
    <w:p w14:paraId="27083A71" w14:textId="0E65767C" w:rsidR="005C0605" w:rsidRPr="00D91018" w:rsidRDefault="00105D1B" w:rsidP="005C0605">
      <w:pPr>
        <w:rPr>
          <w:rFonts w:asciiTheme="minorHAnsi" w:hAnsiTheme="minorHAnsi" w:cstheme="minorHAnsi"/>
        </w:rPr>
      </w:pPr>
      <w:r>
        <w:rPr>
          <w:rFonts w:asciiTheme="minorHAnsi" w:hAnsiTheme="minorHAnsi" w:cstheme="minorHAnsi"/>
        </w:rPr>
        <w:t>Nous encourageons vivement les apiculteurs débutants à suivre des cours de formation. C</w:t>
      </w:r>
      <w:r w:rsidR="005C0605" w:rsidRPr="00D91018">
        <w:rPr>
          <w:rFonts w:asciiTheme="minorHAnsi" w:hAnsiTheme="minorHAnsi" w:cstheme="minorHAnsi"/>
        </w:rPr>
        <w:t>es cours sont</w:t>
      </w:r>
      <w:r w:rsidR="00DA2DCF" w:rsidRPr="00D91018">
        <w:rPr>
          <w:rFonts w:asciiTheme="minorHAnsi" w:hAnsiTheme="minorHAnsi" w:cstheme="minorHAnsi"/>
        </w:rPr>
        <w:t xml:space="preserve"> </w:t>
      </w:r>
      <w:r w:rsidR="005C0605" w:rsidRPr="00D91018">
        <w:rPr>
          <w:rFonts w:asciiTheme="minorHAnsi" w:hAnsiTheme="minorHAnsi" w:cstheme="minorHAnsi"/>
        </w:rPr>
        <w:t>organisés chaque année par la Fédération Vaudoise des sociétés d’apiculture</w:t>
      </w:r>
      <w:r>
        <w:rPr>
          <w:rFonts w:asciiTheme="minorHAnsi" w:hAnsiTheme="minorHAnsi" w:cstheme="minorHAnsi"/>
        </w:rPr>
        <w:t xml:space="preserve"> et </w:t>
      </w:r>
      <w:r w:rsidR="005C0605" w:rsidRPr="00D91018">
        <w:rPr>
          <w:rFonts w:asciiTheme="minorHAnsi" w:hAnsiTheme="minorHAnsi" w:cstheme="minorHAnsi"/>
        </w:rPr>
        <w:t xml:space="preserve">durent deux ans avec deux à trois journées de cours théoriques en janvier </w:t>
      </w:r>
      <w:r>
        <w:rPr>
          <w:rFonts w:asciiTheme="minorHAnsi" w:hAnsiTheme="minorHAnsi" w:cstheme="minorHAnsi"/>
        </w:rPr>
        <w:t>–</w:t>
      </w:r>
      <w:r w:rsidR="005C0605" w:rsidRPr="00D91018">
        <w:rPr>
          <w:rFonts w:asciiTheme="minorHAnsi" w:hAnsiTheme="minorHAnsi" w:cstheme="minorHAnsi"/>
        </w:rPr>
        <w:t xml:space="preserve"> février puis 5 à 6 demi-journées pratiques chaque année dans un rucher de la section de Nyon. </w:t>
      </w:r>
    </w:p>
    <w:p w14:paraId="01B6B67B" w14:textId="55CED69A" w:rsidR="005C0605" w:rsidRPr="00D91018" w:rsidRDefault="005C0605" w:rsidP="005C0605">
      <w:pPr>
        <w:rPr>
          <w:rFonts w:asciiTheme="minorHAnsi" w:hAnsiTheme="minorHAnsi" w:cstheme="minorHAnsi"/>
        </w:rPr>
      </w:pPr>
      <w:r w:rsidRPr="00D91018">
        <w:rPr>
          <w:rFonts w:asciiTheme="minorHAnsi" w:hAnsiTheme="minorHAnsi" w:cstheme="minorHAnsi"/>
        </w:rPr>
        <w:t xml:space="preserve">Vous trouverez toutes les informations concernant les cours cantonaux d’apiculture sur </w:t>
      </w:r>
      <w:hyperlink r:id="rId9" w:history="1">
        <w:r w:rsidRPr="00D91018">
          <w:rPr>
            <w:rStyle w:val="Lienhypertexte"/>
            <w:rFonts w:asciiTheme="minorHAnsi" w:hAnsiTheme="minorHAnsi" w:cstheme="minorHAnsi"/>
          </w:rPr>
          <w:t>www.apiculture.ch</w:t>
        </w:r>
      </w:hyperlink>
      <w:r w:rsidRPr="00D91018">
        <w:rPr>
          <w:rFonts w:asciiTheme="minorHAnsi" w:hAnsiTheme="minorHAnsi" w:cstheme="minorHAnsi"/>
        </w:rPr>
        <w:t xml:space="preserve"> (débuter en apiculture)</w:t>
      </w:r>
      <w:r w:rsidR="00105D1B">
        <w:rPr>
          <w:rFonts w:asciiTheme="minorHAnsi" w:hAnsiTheme="minorHAnsi" w:cstheme="minorHAnsi"/>
        </w:rPr>
        <w:t>.</w:t>
      </w:r>
    </w:p>
    <w:p w14:paraId="59832D5A" w14:textId="77777777" w:rsidR="005C0605" w:rsidRPr="00D91018" w:rsidRDefault="005C0605" w:rsidP="005C0605">
      <w:pPr>
        <w:rPr>
          <w:rFonts w:asciiTheme="minorHAnsi" w:hAnsiTheme="minorHAnsi" w:cstheme="minorHAnsi"/>
        </w:rPr>
      </w:pPr>
    </w:p>
    <w:p w14:paraId="186FB708" w14:textId="77777777" w:rsidR="005C0605" w:rsidRPr="00ED4696" w:rsidRDefault="005C0605" w:rsidP="00ED4696">
      <w:pPr>
        <w:pStyle w:val="Titre2"/>
        <w:rPr>
          <w:rFonts w:asciiTheme="minorHAnsi" w:hAnsiTheme="minorHAnsi" w:cstheme="minorHAnsi"/>
          <w:b/>
          <w:bCs/>
        </w:rPr>
      </w:pPr>
      <w:r w:rsidRPr="00ED4696">
        <w:rPr>
          <w:rFonts w:asciiTheme="minorHAnsi" w:hAnsiTheme="minorHAnsi" w:cstheme="minorHAnsi"/>
          <w:b/>
          <w:bCs/>
        </w:rPr>
        <w:t>Démarches à effectuer dès que vous avez votre première ruche</w:t>
      </w:r>
    </w:p>
    <w:p w14:paraId="354859CE" w14:textId="227C8D0D" w:rsidR="005C0605" w:rsidRPr="00D91018" w:rsidRDefault="005C0605" w:rsidP="005C0605">
      <w:pPr>
        <w:rPr>
          <w:rFonts w:asciiTheme="minorHAnsi" w:hAnsiTheme="minorHAnsi" w:cstheme="minorHAnsi"/>
        </w:rPr>
      </w:pPr>
      <w:r w:rsidRPr="00D91018">
        <w:rPr>
          <w:rFonts w:asciiTheme="minorHAnsi" w:hAnsiTheme="minorHAnsi" w:cstheme="minorHAnsi"/>
        </w:rPr>
        <w:t>Il est possible d’acquérir des nuclei ou essaims artificiels dans la société d’apiculture de Nyon. Plusieurs membres proposent des nuclei à la vente. Optez pour la race locale</w:t>
      </w:r>
      <w:r w:rsidR="00105D1B">
        <w:rPr>
          <w:rFonts w:asciiTheme="minorHAnsi" w:hAnsiTheme="minorHAnsi" w:cstheme="minorHAnsi"/>
        </w:rPr>
        <w:t xml:space="preserve"> (abeille </w:t>
      </w:r>
      <w:proofErr w:type="spellStart"/>
      <w:r w:rsidR="00105D1B">
        <w:rPr>
          <w:rFonts w:asciiTheme="minorHAnsi" w:hAnsiTheme="minorHAnsi" w:cstheme="minorHAnsi"/>
        </w:rPr>
        <w:t>carnolienne</w:t>
      </w:r>
      <w:proofErr w:type="spellEnd"/>
      <w:r w:rsidR="00105D1B">
        <w:rPr>
          <w:rFonts w:asciiTheme="minorHAnsi" w:hAnsiTheme="minorHAnsi" w:cstheme="minorHAnsi"/>
        </w:rPr>
        <w:t>)</w:t>
      </w:r>
      <w:r w:rsidRPr="00D91018">
        <w:rPr>
          <w:rFonts w:asciiTheme="minorHAnsi" w:hAnsiTheme="minorHAnsi" w:cstheme="minorHAnsi"/>
        </w:rPr>
        <w:t xml:space="preserve">, qui est la </w:t>
      </w:r>
      <w:r w:rsidR="00105D1B">
        <w:rPr>
          <w:rFonts w:asciiTheme="minorHAnsi" w:hAnsiTheme="minorHAnsi" w:cstheme="minorHAnsi"/>
        </w:rPr>
        <w:t>plus adaptée à notre climat</w:t>
      </w:r>
      <w:r w:rsidRPr="00D91018">
        <w:rPr>
          <w:rFonts w:asciiTheme="minorHAnsi" w:hAnsiTheme="minorHAnsi" w:cstheme="minorHAnsi"/>
        </w:rPr>
        <w:t xml:space="preserve"> et que l’on trouve facilement en Suisse romande.</w:t>
      </w:r>
      <w:r w:rsidR="00105D1B">
        <w:rPr>
          <w:rFonts w:asciiTheme="minorHAnsi" w:hAnsiTheme="minorHAnsi" w:cstheme="minorHAnsi"/>
        </w:rPr>
        <w:t xml:space="preserve"> </w:t>
      </w:r>
      <w:r w:rsidR="00105D1B" w:rsidRPr="00D91018">
        <w:rPr>
          <w:rFonts w:asciiTheme="minorHAnsi" w:hAnsiTheme="minorHAnsi" w:cstheme="minorHAnsi"/>
        </w:rPr>
        <w:t>Évite</w:t>
      </w:r>
      <w:r w:rsidR="00105D1B">
        <w:rPr>
          <w:rFonts w:asciiTheme="minorHAnsi" w:hAnsiTheme="minorHAnsi" w:cstheme="minorHAnsi"/>
        </w:rPr>
        <w:t xml:space="preserve">z d’acquérir </w:t>
      </w:r>
      <w:r w:rsidRPr="00D91018">
        <w:rPr>
          <w:rFonts w:asciiTheme="minorHAnsi" w:hAnsiTheme="minorHAnsi" w:cstheme="minorHAnsi"/>
        </w:rPr>
        <w:t>d</w:t>
      </w:r>
      <w:r w:rsidR="00105D1B">
        <w:rPr>
          <w:rFonts w:asciiTheme="minorHAnsi" w:hAnsiTheme="minorHAnsi" w:cstheme="minorHAnsi"/>
        </w:rPr>
        <w:t xml:space="preserve">es </w:t>
      </w:r>
      <w:r w:rsidRPr="00D91018">
        <w:rPr>
          <w:rFonts w:asciiTheme="minorHAnsi" w:hAnsiTheme="minorHAnsi" w:cstheme="minorHAnsi"/>
        </w:rPr>
        <w:t>abeilles d’autres régions</w:t>
      </w:r>
      <w:r w:rsidR="00105D1B">
        <w:rPr>
          <w:rFonts w:asciiTheme="minorHAnsi" w:hAnsiTheme="minorHAnsi" w:cstheme="minorHAnsi"/>
        </w:rPr>
        <w:t>,</w:t>
      </w:r>
      <w:r w:rsidRPr="00D91018">
        <w:rPr>
          <w:rFonts w:asciiTheme="minorHAnsi" w:hAnsiTheme="minorHAnsi" w:cstheme="minorHAnsi"/>
        </w:rPr>
        <w:t xml:space="preserve"> car elles ont parcouru de longues distances dans des conditions pas toujours idéales et il est difficile de vérifier leur bonne santé.</w:t>
      </w:r>
    </w:p>
    <w:p w14:paraId="33AA01FD" w14:textId="4EE7DC45" w:rsidR="005C0605" w:rsidRPr="00D91018" w:rsidRDefault="005C0605" w:rsidP="005C0605">
      <w:pPr>
        <w:rPr>
          <w:rFonts w:asciiTheme="minorHAnsi" w:hAnsiTheme="minorHAnsi" w:cstheme="minorHAnsi"/>
          <w:color w:val="FF0000"/>
        </w:rPr>
      </w:pPr>
      <w:r w:rsidRPr="00D91018">
        <w:rPr>
          <w:rFonts w:asciiTheme="minorHAnsi" w:hAnsiTheme="minorHAnsi" w:cstheme="minorHAnsi"/>
          <w:color w:val="FF0000"/>
        </w:rPr>
        <w:t>Refusez toute abeille d’importation !!</w:t>
      </w:r>
      <w:r w:rsidR="00105D1B">
        <w:rPr>
          <w:rFonts w:asciiTheme="minorHAnsi" w:hAnsiTheme="minorHAnsi" w:cstheme="minorHAnsi"/>
          <w:color w:val="FF0000"/>
        </w:rPr>
        <w:t>!</w:t>
      </w:r>
    </w:p>
    <w:p w14:paraId="1C1B0BB2" w14:textId="765C6459" w:rsidR="00105D1B" w:rsidRDefault="00105D1B">
      <w:pPr>
        <w:jc w:val="left"/>
        <w:rPr>
          <w:rFonts w:asciiTheme="minorHAnsi" w:hAnsiTheme="minorHAnsi" w:cstheme="minorHAnsi"/>
          <w:color w:val="FF0000"/>
        </w:rPr>
      </w:pPr>
      <w:r>
        <w:rPr>
          <w:rFonts w:asciiTheme="minorHAnsi" w:hAnsiTheme="minorHAnsi" w:cstheme="minorHAnsi"/>
          <w:color w:val="FF0000"/>
        </w:rPr>
        <w:br w:type="page"/>
      </w:r>
    </w:p>
    <w:p w14:paraId="5182B493" w14:textId="521AC4CA" w:rsidR="005C0605" w:rsidRDefault="005C0605" w:rsidP="005C0605">
      <w:pPr>
        <w:rPr>
          <w:rFonts w:asciiTheme="minorHAnsi" w:hAnsiTheme="minorHAnsi" w:cstheme="minorHAnsi"/>
          <w:color w:val="FF0000"/>
        </w:rPr>
      </w:pPr>
    </w:p>
    <w:p w14:paraId="67FC4908" w14:textId="77777777" w:rsidR="00E2474B" w:rsidRDefault="00E2474B" w:rsidP="005C0605">
      <w:pPr>
        <w:rPr>
          <w:rFonts w:asciiTheme="minorHAnsi" w:hAnsiTheme="minorHAnsi" w:cstheme="minorHAnsi"/>
          <w:color w:val="FF0000"/>
        </w:rPr>
      </w:pPr>
    </w:p>
    <w:p w14:paraId="6F68E4A8" w14:textId="284BA9D6" w:rsidR="00105D1B" w:rsidRPr="00E2474B" w:rsidRDefault="00E2474B" w:rsidP="00E2474B">
      <w:pPr>
        <w:pStyle w:val="Titre2"/>
        <w:rPr>
          <w:rFonts w:asciiTheme="minorHAnsi" w:hAnsiTheme="minorHAnsi" w:cstheme="minorHAnsi"/>
          <w:b/>
          <w:bCs/>
        </w:rPr>
      </w:pPr>
      <w:r>
        <w:rPr>
          <w:rFonts w:asciiTheme="minorHAnsi" w:hAnsiTheme="minorHAnsi" w:cstheme="minorHAnsi"/>
          <w:b/>
          <w:bCs/>
        </w:rPr>
        <w:t>Documentation administrative</w:t>
      </w:r>
    </w:p>
    <w:p w14:paraId="562BFFE8" w14:textId="77777777" w:rsidR="00E2474B" w:rsidRDefault="005C0605" w:rsidP="005C0605">
      <w:pPr>
        <w:pStyle w:val="Titre3"/>
        <w:rPr>
          <w:rFonts w:asciiTheme="minorHAnsi" w:hAnsiTheme="minorHAnsi" w:cstheme="minorHAnsi"/>
          <w:color w:val="000000" w:themeColor="text1"/>
        </w:rPr>
      </w:pPr>
      <w:r w:rsidRPr="00ED4696">
        <w:rPr>
          <w:rFonts w:asciiTheme="minorHAnsi" w:eastAsiaTheme="minorHAnsi" w:hAnsiTheme="minorHAnsi" w:cstheme="minorHAnsi"/>
          <w:color w:val="auto"/>
          <w:lang w:val="fr-FR" w:eastAsia="en-US"/>
        </w:rPr>
        <w:t>AVANT d’acheter vos premières ruches</w:t>
      </w:r>
      <w:r w:rsidR="00E2474B">
        <w:rPr>
          <w:rFonts w:asciiTheme="minorHAnsi" w:eastAsiaTheme="minorHAnsi" w:hAnsiTheme="minorHAnsi" w:cstheme="minorHAnsi"/>
          <w:color w:val="auto"/>
          <w:lang w:val="fr-FR" w:eastAsia="en-US"/>
        </w:rPr>
        <w:t xml:space="preserve"> et de les installer sur un emplacement</w:t>
      </w:r>
      <w:r w:rsidR="00ED4696" w:rsidRPr="00ED4696">
        <w:rPr>
          <w:rFonts w:asciiTheme="minorHAnsi" w:eastAsiaTheme="minorHAnsi" w:hAnsiTheme="minorHAnsi" w:cstheme="minorHAnsi"/>
          <w:color w:val="auto"/>
          <w:lang w:val="fr-FR" w:eastAsia="en-US"/>
        </w:rPr>
        <w:t>, certains documents doivent impérativement être remplis et renvoyés à l’administration. Ces documents sont disponibles à l’adresse</w:t>
      </w:r>
      <w:r w:rsidR="00ED4696">
        <w:rPr>
          <w:rFonts w:asciiTheme="minorHAnsi" w:hAnsiTheme="minorHAnsi" w:cstheme="minorHAnsi"/>
          <w:color w:val="000000" w:themeColor="text1"/>
        </w:rPr>
        <w:t xml:space="preserve"> : </w:t>
      </w:r>
    </w:p>
    <w:p w14:paraId="549C7BC3" w14:textId="35D7E6BF" w:rsidR="005C0605" w:rsidRDefault="00000000" w:rsidP="005C0605">
      <w:pPr>
        <w:pStyle w:val="Titre3"/>
        <w:rPr>
          <w:rFonts w:asciiTheme="minorHAnsi" w:hAnsiTheme="minorHAnsi" w:cstheme="minorHAnsi"/>
        </w:rPr>
      </w:pPr>
      <w:hyperlink r:id="rId10" w:history="1">
        <w:r w:rsidR="00E2474B" w:rsidRPr="0009320E">
          <w:rPr>
            <w:rStyle w:val="Lienhypertexte"/>
            <w:rFonts w:asciiTheme="minorHAnsi" w:hAnsiTheme="minorHAnsi" w:cstheme="minorHAnsi"/>
          </w:rPr>
          <w:t>https://www.vd.ch/themes/population/veterinaires-et-animaux/apiculture</w:t>
        </w:r>
      </w:hyperlink>
    </w:p>
    <w:p w14:paraId="3797EDF4" w14:textId="56490B14" w:rsidR="00ED4696" w:rsidRPr="00ED4696" w:rsidRDefault="00ED4696" w:rsidP="00ED4696">
      <w:pPr>
        <w:rPr>
          <w:rFonts w:asciiTheme="minorHAnsi" w:hAnsiTheme="minorHAnsi" w:cstheme="minorHAnsi"/>
        </w:rPr>
      </w:pPr>
      <w:r w:rsidRPr="00ED4696">
        <w:rPr>
          <w:rFonts w:asciiTheme="minorHAnsi" w:hAnsiTheme="minorHAnsi" w:cstheme="minorHAnsi"/>
        </w:rPr>
        <w:t xml:space="preserve">Les documents suivants sont obligatoires : </w:t>
      </w:r>
    </w:p>
    <w:p w14:paraId="2E742E9B" w14:textId="7782A5BF" w:rsidR="00ED4696" w:rsidRDefault="00ED4696" w:rsidP="00B172B2">
      <w:pPr>
        <w:pStyle w:val="Paragraphedeliste"/>
        <w:numPr>
          <w:ilvl w:val="0"/>
          <w:numId w:val="7"/>
        </w:numPr>
        <w:jc w:val="left"/>
        <w:rPr>
          <w:rFonts w:asciiTheme="minorHAnsi" w:hAnsiTheme="minorHAnsi" w:cstheme="minorHAnsi"/>
        </w:rPr>
      </w:pPr>
      <w:r>
        <w:rPr>
          <w:rFonts w:asciiTheme="minorHAnsi" w:hAnsiTheme="minorHAnsi" w:cstheme="minorHAnsi"/>
        </w:rPr>
        <w:t>Nouvel apiculteur</w:t>
      </w:r>
    </w:p>
    <w:p w14:paraId="6A1D7E28" w14:textId="57B5E4F1" w:rsidR="00ED4696" w:rsidRDefault="00ED4696" w:rsidP="00B172B2">
      <w:pPr>
        <w:pStyle w:val="Paragraphedeliste"/>
        <w:numPr>
          <w:ilvl w:val="0"/>
          <w:numId w:val="7"/>
        </w:numPr>
        <w:jc w:val="left"/>
        <w:rPr>
          <w:rFonts w:asciiTheme="minorHAnsi" w:hAnsiTheme="minorHAnsi" w:cstheme="minorHAnsi"/>
        </w:rPr>
      </w:pPr>
      <w:r>
        <w:rPr>
          <w:rFonts w:asciiTheme="minorHAnsi" w:hAnsiTheme="minorHAnsi" w:cstheme="minorHAnsi"/>
        </w:rPr>
        <w:t>Nouveau rucher</w:t>
      </w:r>
    </w:p>
    <w:p w14:paraId="065748F9" w14:textId="60A2BE04" w:rsidR="00ED4696" w:rsidRPr="00D91018" w:rsidRDefault="00ED4696" w:rsidP="00E2474B">
      <w:pPr>
        <w:rPr>
          <w:rFonts w:asciiTheme="minorHAnsi" w:hAnsiTheme="minorHAnsi" w:cstheme="minorHAnsi"/>
          <w:lang w:val="de-CH"/>
        </w:rPr>
      </w:pPr>
      <w:r>
        <w:rPr>
          <w:rFonts w:asciiTheme="minorHAnsi" w:hAnsiTheme="minorHAnsi" w:cstheme="minorHAnsi"/>
        </w:rPr>
        <w:t xml:space="preserve">Vous pouvez informer </w:t>
      </w:r>
      <w:r w:rsidRPr="00D91018">
        <w:rPr>
          <w:rFonts w:asciiTheme="minorHAnsi" w:hAnsiTheme="minorHAnsi" w:cstheme="minorHAnsi"/>
        </w:rPr>
        <w:t xml:space="preserve">l’inspecteur des ruchers de </w:t>
      </w:r>
      <w:r>
        <w:rPr>
          <w:rFonts w:asciiTheme="minorHAnsi" w:hAnsiTheme="minorHAnsi" w:cstheme="minorHAnsi"/>
        </w:rPr>
        <w:t>n</w:t>
      </w:r>
      <w:r w:rsidRPr="00D91018">
        <w:rPr>
          <w:rFonts w:asciiTheme="minorHAnsi" w:hAnsiTheme="minorHAnsi" w:cstheme="minorHAnsi"/>
        </w:rPr>
        <w:t xml:space="preserve">otre section, Madame Anne </w:t>
      </w:r>
      <w:proofErr w:type="spellStart"/>
      <w:r w:rsidRPr="00D91018">
        <w:rPr>
          <w:rFonts w:asciiTheme="minorHAnsi" w:hAnsiTheme="minorHAnsi" w:cstheme="minorHAnsi"/>
        </w:rPr>
        <w:t>Treboux</w:t>
      </w:r>
      <w:r>
        <w:rPr>
          <w:rFonts w:asciiTheme="minorHAnsi" w:hAnsiTheme="minorHAnsi" w:cstheme="minorHAnsi"/>
        </w:rPr>
        <w:t>-</w:t>
      </w:r>
      <w:r w:rsidRPr="00D91018">
        <w:rPr>
          <w:rFonts w:asciiTheme="minorHAnsi" w:hAnsiTheme="minorHAnsi" w:cstheme="minorHAnsi"/>
        </w:rPr>
        <w:t>Betschen</w:t>
      </w:r>
      <w:proofErr w:type="spellEnd"/>
      <w:r>
        <w:rPr>
          <w:rFonts w:asciiTheme="minorHAnsi" w:hAnsiTheme="minorHAnsi" w:cstheme="minorHAnsi"/>
        </w:rPr>
        <w:t xml:space="preserve"> - </w:t>
      </w:r>
      <w:r w:rsidRPr="00D91018">
        <w:rPr>
          <w:rFonts w:asciiTheme="minorHAnsi" w:hAnsiTheme="minorHAnsi" w:cstheme="minorHAnsi"/>
          <w:lang w:val="de-CH"/>
        </w:rPr>
        <w:t>022-366.11.75, 079-248.35.62</w:t>
      </w:r>
      <w:r>
        <w:rPr>
          <w:rFonts w:asciiTheme="minorHAnsi" w:hAnsiTheme="minorHAnsi" w:cstheme="minorHAnsi"/>
          <w:lang w:val="de-CH"/>
        </w:rPr>
        <w:t>,</w:t>
      </w:r>
      <w:r w:rsidRPr="00D91018">
        <w:rPr>
          <w:rFonts w:asciiTheme="minorHAnsi" w:hAnsiTheme="minorHAnsi" w:cstheme="minorHAnsi"/>
          <w:lang w:val="de-CH"/>
        </w:rPr>
        <w:t xml:space="preserve"> </w:t>
      </w:r>
      <w:proofErr w:type="spellStart"/>
      <w:proofErr w:type="gramStart"/>
      <w:r>
        <w:rPr>
          <w:rFonts w:asciiTheme="minorHAnsi" w:hAnsiTheme="minorHAnsi" w:cstheme="minorHAnsi"/>
          <w:lang w:val="de-CH"/>
        </w:rPr>
        <w:t>e</w:t>
      </w:r>
      <w:r w:rsidRPr="00D91018">
        <w:rPr>
          <w:rFonts w:asciiTheme="minorHAnsi" w:hAnsiTheme="minorHAnsi" w:cstheme="minorHAnsi"/>
          <w:lang w:val="de-CH"/>
        </w:rPr>
        <w:t>-mail</w:t>
      </w:r>
      <w:proofErr w:type="spellEnd"/>
      <w:proofErr w:type="gramEnd"/>
      <w:r w:rsidRPr="00D91018">
        <w:rPr>
          <w:rFonts w:asciiTheme="minorHAnsi" w:hAnsiTheme="minorHAnsi" w:cstheme="minorHAnsi"/>
          <w:lang w:val="de-CH"/>
        </w:rPr>
        <w:t xml:space="preserve"> : </w:t>
      </w:r>
      <w:hyperlink r:id="rId11" w:history="1">
        <w:r w:rsidRPr="00D91018">
          <w:rPr>
            <w:rStyle w:val="Lienhypertexte"/>
            <w:rFonts w:asciiTheme="minorHAnsi" w:hAnsiTheme="minorHAnsi" w:cstheme="minorHAnsi"/>
            <w:lang w:val="de-CH"/>
          </w:rPr>
          <w:t>anne.treboux@bluewin.ch</w:t>
        </w:r>
      </w:hyperlink>
    </w:p>
    <w:p w14:paraId="2872577D" w14:textId="77777777" w:rsidR="00ED4696" w:rsidRPr="00ED4696" w:rsidRDefault="00ED4696" w:rsidP="00ED4696">
      <w:pPr>
        <w:jc w:val="left"/>
        <w:rPr>
          <w:rFonts w:asciiTheme="minorHAnsi" w:hAnsiTheme="minorHAnsi" w:cstheme="minorHAnsi"/>
        </w:rPr>
      </w:pPr>
    </w:p>
    <w:p w14:paraId="6A1CC063" w14:textId="4E3D2434" w:rsidR="005C0605" w:rsidRPr="00E2474B" w:rsidRDefault="00E2474B" w:rsidP="005C0605">
      <w:pPr>
        <w:pStyle w:val="Titre2"/>
        <w:rPr>
          <w:rFonts w:asciiTheme="minorHAnsi" w:hAnsiTheme="minorHAnsi" w:cstheme="minorHAnsi"/>
          <w:b/>
          <w:bCs/>
        </w:rPr>
      </w:pPr>
      <w:r w:rsidRPr="00E2474B">
        <w:rPr>
          <w:rFonts w:asciiTheme="minorHAnsi" w:hAnsiTheme="minorHAnsi" w:cstheme="minorHAnsi"/>
          <w:b/>
          <w:bCs/>
        </w:rPr>
        <w:t>Déplacement de ruches</w:t>
      </w:r>
    </w:p>
    <w:p w14:paraId="6C0D8F92" w14:textId="77777777" w:rsidR="005C0605" w:rsidRPr="00D91018" w:rsidRDefault="005C0605" w:rsidP="005C0605">
      <w:pPr>
        <w:rPr>
          <w:rFonts w:asciiTheme="minorHAnsi" w:hAnsiTheme="minorHAnsi" w:cstheme="minorHAnsi"/>
        </w:rPr>
      </w:pPr>
      <w:r w:rsidRPr="00D91018">
        <w:rPr>
          <w:rFonts w:asciiTheme="minorHAnsi" w:hAnsiTheme="minorHAnsi" w:cstheme="minorHAnsi"/>
        </w:rPr>
        <w:t>Contactez l’inspect</w:t>
      </w:r>
      <w:r w:rsidR="00DA2DCF" w:rsidRPr="00D91018">
        <w:rPr>
          <w:rFonts w:asciiTheme="minorHAnsi" w:hAnsiTheme="minorHAnsi" w:cstheme="minorHAnsi"/>
        </w:rPr>
        <w:t>rice</w:t>
      </w:r>
      <w:r w:rsidRPr="00D91018">
        <w:rPr>
          <w:rFonts w:asciiTheme="minorHAnsi" w:hAnsiTheme="minorHAnsi" w:cstheme="minorHAnsi"/>
        </w:rPr>
        <w:t xml:space="preserve"> des ruchers </w:t>
      </w:r>
      <w:r w:rsidR="00DA2DCF" w:rsidRPr="00D91018">
        <w:rPr>
          <w:rFonts w:asciiTheme="minorHAnsi" w:hAnsiTheme="minorHAnsi" w:cstheme="minorHAnsi"/>
        </w:rPr>
        <w:t xml:space="preserve">au moins trois jours </w:t>
      </w:r>
      <w:r w:rsidRPr="00D91018">
        <w:rPr>
          <w:rFonts w:asciiTheme="minorHAnsi" w:hAnsiTheme="minorHAnsi" w:cstheme="minorHAnsi"/>
        </w:rPr>
        <w:t>à l’avance</w:t>
      </w:r>
      <w:r w:rsidR="00DA2DCF" w:rsidRPr="00D91018">
        <w:rPr>
          <w:rFonts w:asciiTheme="minorHAnsi" w:hAnsiTheme="minorHAnsi" w:cstheme="minorHAnsi"/>
        </w:rPr>
        <w:t xml:space="preserve"> (</w:t>
      </w:r>
      <w:r w:rsidR="00DA2DCF" w:rsidRPr="00105D1B">
        <w:rPr>
          <w:rFonts w:asciiTheme="minorHAnsi" w:hAnsiTheme="minorHAnsi" w:cstheme="minorHAnsi"/>
          <w:u w:val="single"/>
          <w:lang w:val="fr-CH" w:eastAsia="fr-FR"/>
        </w:rPr>
        <w:t>application Beetrafic</w:t>
      </w:r>
      <w:r w:rsidR="00DA2DCF" w:rsidRPr="00D91018">
        <w:rPr>
          <w:rFonts w:asciiTheme="minorHAnsi" w:hAnsiTheme="minorHAnsi" w:cstheme="minorHAnsi"/>
          <w:lang w:val="fr-CH" w:eastAsia="fr-FR"/>
        </w:rPr>
        <w:t>, sms ou mail</w:t>
      </w:r>
      <w:r w:rsidR="00DA2DCF" w:rsidRPr="00D91018">
        <w:rPr>
          <w:rFonts w:asciiTheme="minorHAnsi" w:hAnsiTheme="minorHAnsi" w:cstheme="minorHAnsi"/>
        </w:rPr>
        <w:t>)</w:t>
      </w:r>
      <w:r w:rsidRPr="00D91018">
        <w:rPr>
          <w:rFonts w:asciiTheme="minorHAnsi" w:hAnsiTheme="minorHAnsi" w:cstheme="minorHAnsi"/>
        </w:rPr>
        <w:t xml:space="preserve"> : </w:t>
      </w:r>
      <w:r w:rsidRPr="00105D1B">
        <w:rPr>
          <w:rFonts w:asciiTheme="minorHAnsi" w:hAnsiTheme="minorHAnsi" w:cstheme="minorHAnsi"/>
          <w:color w:val="FF0000"/>
          <w:u w:val="single"/>
        </w:rPr>
        <w:t>les déplacements ne sont pas toujours autorisés</w:t>
      </w:r>
      <w:r w:rsidRPr="00105D1B">
        <w:rPr>
          <w:rFonts w:asciiTheme="minorHAnsi" w:hAnsiTheme="minorHAnsi" w:cstheme="minorHAnsi"/>
          <w:color w:val="FF0000"/>
        </w:rPr>
        <w:t xml:space="preserve"> </w:t>
      </w:r>
      <w:r w:rsidRPr="00D91018">
        <w:rPr>
          <w:rFonts w:asciiTheme="minorHAnsi" w:hAnsiTheme="minorHAnsi" w:cstheme="minorHAnsi"/>
        </w:rPr>
        <w:t>et souvent sujets à conditions (</w:t>
      </w:r>
      <w:r w:rsidR="00DA2DCF" w:rsidRPr="00D91018">
        <w:rPr>
          <w:rFonts w:asciiTheme="minorHAnsi" w:hAnsiTheme="minorHAnsi" w:cstheme="minorHAnsi"/>
        </w:rPr>
        <w:t xml:space="preserve">épizooties, </w:t>
      </w:r>
      <w:r w:rsidRPr="00D91018">
        <w:rPr>
          <w:rFonts w:asciiTheme="minorHAnsi" w:hAnsiTheme="minorHAnsi" w:cstheme="minorHAnsi"/>
        </w:rPr>
        <w:t>mise des ruches à la cave durant 48 heures par exemple)</w:t>
      </w:r>
      <w:r w:rsidR="00DA2DCF" w:rsidRPr="00D91018">
        <w:rPr>
          <w:rFonts w:asciiTheme="minorHAnsi" w:hAnsiTheme="minorHAnsi" w:cstheme="minorHAnsi"/>
        </w:rPr>
        <w:t>.</w:t>
      </w:r>
    </w:p>
    <w:p w14:paraId="5F49CCAC" w14:textId="77777777" w:rsidR="00DA2DCF" w:rsidRPr="00D91018" w:rsidRDefault="00DA2DCF" w:rsidP="005C0605">
      <w:pPr>
        <w:rPr>
          <w:rFonts w:asciiTheme="minorHAnsi" w:hAnsiTheme="minorHAnsi" w:cstheme="minorHAnsi"/>
        </w:rPr>
      </w:pPr>
    </w:p>
    <w:p w14:paraId="2D3DCD69" w14:textId="3DB07120" w:rsidR="005C0605" w:rsidRPr="00E2474B" w:rsidRDefault="005C0605" w:rsidP="005C0605">
      <w:pPr>
        <w:pStyle w:val="Titre2"/>
        <w:rPr>
          <w:rFonts w:asciiTheme="minorHAnsi" w:hAnsiTheme="minorHAnsi" w:cstheme="minorHAnsi"/>
          <w:b/>
          <w:bCs/>
        </w:rPr>
      </w:pPr>
      <w:r w:rsidRPr="00E2474B">
        <w:rPr>
          <w:rFonts w:asciiTheme="minorHAnsi" w:hAnsiTheme="minorHAnsi" w:cstheme="minorHAnsi"/>
          <w:b/>
          <w:bCs/>
        </w:rPr>
        <w:t>Registre des colonies</w:t>
      </w:r>
      <w:r w:rsidR="00E2474B">
        <w:rPr>
          <w:rFonts w:asciiTheme="minorHAnsi" w:hAnsiTheme="minorHAnsi" w:cstheme="minorHAnsi"/>
          <w:b/>
          <w:bCs/>
        </w:rPr>
        <w:t xml:space="preserve"> et lois</w:t>
      </w:r>
    </w:p>
    <w:p w14:paraId="36FDF057" w14:textId="4CD06B21" w:rsidR="005C0605" w:rsidRPr="00D91018" w:rsidRDefault="005C0605" w:rsidP="00DA2DCF">
      <w:pPr>
        <w:rPr>
          <w:rFonts w:asciiTheme="minorHAnsi" w:hAnsiTheme="minorHAnsi" w:cstheme="minorHAnsi"/>
        </w:rPr>
      </w:pPr>
      <w:r w:rsidRPr="00D91018">
        <w:rPr>
          <w:rFonts w:asciiTheme="minorHAnsi" w:hAnsiTheme="minorHAnsi" w:cstheme="minorHAnsi"/>
        </w:rPr>
        <w:t>Un registre des colonies (nombre, augmentation / diminution en cours d’année, déplacements) doit être tenu.</w:t>
      </w:r>
      <w:r w:rsidR="00DA2DCF" w:rsidRPr="00D91018">
        <w:rPr>
          <w:rFonts w:asciiTheme="minorHAnsi" w:hAnsiTheme="minorHAnsi" w:cstheme="minorHAnsi"/>
        </w:rPr>
        <w:t xml:space="preserve"> Il vous sera demandé lors des contrôles d’exploitation. Il est à garder 3 ans</w:t>
      </w:r>
      <w:r w:rsidR="00ED4696">
        <w:rPr>
          <w:rFonts w:asciiTheme="minorHAnsi" w:hAnsiTheme="minorHAnsi" w:cstheme="minorHAnsi"/>
        </w:rPr>
        <w:t xml:space="preserve"> (disponible sur le site de l’</w:t>
      </w:r>
      <w:proofErr w:type="spellStart"/>
      <w:r w:rsidR="00ED4696">
        <w:rPr>
          <w:rFonts w:asciiTheme="minorHAnsi" w:hAnsiTheme="minorHAnsi" w:cstheme="minorHAnsi"/>
        </w:rPr>
        <w:t>Etat</w:t>
      </w:r>
      <w:proofErr w:type="spellEnd"/>
      <w:r w:rsidR="00ED4696">
        <w:rPr>
          <w:rFonts w:asciiTheme="minorHAnsi" w:hAnsiTheme="minorHAnsi" w:cstheme="minorHAnsi"/>
        </w:rPr>
        <w:t xml:space="preserve"> de Vaud, lien ci-dessus).</w:t>
      </w:r>
    </w:p>
    <w:p w14:paraId="597ADF70" w14:textId="130BD379" w:rsidR="005C0605" w:rsidRPr="00D91018" w:rsidRDefault="00ED4696" w:rsidP="00DA2DCF">
      <w:pPr>
        <w:rPr>
          <w:rFonts w:asciiTheme="minorHAnsi" w:hAnsiTheme="minorHAnsi" w:cstheme="minorHAnsi"/>
        </w:rPr>
      </w:pPr>
      <w:r>
        <w:rPr>
          <w:rFonts w:asciiTheme="minorHAnsi" w:hAnsiTheme="minorHAnsi" w:cstheme="minorHAnsi"/>
        </w:rPr>
        <w:t>E</w:t>
      </w:r>
      <w:r w:rsidR="005C0605" w:rsidRPr="00D91018">
        <w:rPr>
          <w:rFonts w:asciiTheme="minorHAnsi" w:hAnsiTheme="minorHAnsi" w:cstheme="minorHAnsi"/>
        </w:rPr>
        <w:t xml:space="preserve">n tant qu’apiculteur vous êtes soumis à </w:t>
      </w:r>
      <w:hyperlink r:id="rId12" w:history="1">
        <w:r w:rsidR="005C0605" w:rsidRPr="00D91018">
          <w:rPr>
            <w:rStyle w:val="Lienhypertexte"/>
            <w:rFonts w:asciiTheme="minorHAnsi" w:hAnsiTheme="minorHAnsi" w:cstheme="minorHAnsi"/>
          </w:rPr>
          <w:t>l’Ordonnance fédérale sur les épizooties</w:t>
        </w:r>
      </w:hyperlink>
      <w:r w:rsidR="005C0605" w:rsidRPr="00D91018">
        <w:rPr>
          <w:rFonts w:asciiTheme="minorHAnsi" w:hAnsiTheme="minorHAnsi" w:cstheme="minorHAnsi"/>
        </w:rPr>
        <w:t xml:space="preserve"> et à l’</w:t>
      </w:r>
      <w:hyperlink r:id="rId13" w:history="1">
        <w:r w:rsidR="005C0605" w:rsidRPr="00D91018">
          <w:rPr>
            <w:rStyle w:val="Lienhypertexte"/>
            <w:rFonts w:asciiTheme="minorHAnsi" w:hAnsiTheme="minorHAnsi" w:cstheme="minorHAnsi"/>
          </w:rPr>
          <w:t>Ordonnance fédérales sur les denrées alimentaires</w:t>
        </w:r>
      </w:hyperlink>
      <w:r w:rsidR="005C0605" w:rsidRPr="00D91018">
        <w:rPr>
          <w:rFonts w:asciiTheme="minorHAnsi" w:hAnsiTheme="minorHAnsi" w:cstheme="minorHAnsi"/>
        </w:rPr>
        <w:t>.</w:t>
      </w:r>
    </w:p>
    <w:p w14:paraId="34A836BB" w14:textId="108E15D2" w:rsidR="005C0605" w:rsidRPr="00D91018" w:rsidRDefault="005C0605" w:rsidP="00DA2DCF">
      <w:pPr>
        <w:rPr>
          <w:rFonts w:asciiTheme="minorHAnsi" w:hAnsiTheme="minorHAnsi" w:cstheme="minorHAnsi"/>
        </w:rPr>
      </w:pPr>
      <w:r w:rsidRPr="00D91018">
        <w:rPr>
          <w:rFonts w:asciiTheme="minorHAnsi" w:hAnsiTheme="minorHAnsi" w:cstheme="minorHAnsi"/>
        </w:rPr>
        <w:t>Me</w:t>
      </w:r>
      <w:r w:rsidR="00E2474B">
        <w:rPr>
          <w:rFonts w:asciiTheme="minorHAnsi" w:hAnsiTheme="minorHAnsi" w:cstheme="minorHAnsi"/>
        </w:rPr>
        <w:t>r</w:t>
      </w:r>
      <w:r w:rsidRPr="00D91018">
        <w:rPr>
          <w:rFonts w:asciiTheme="minorHAnsi" w:hAnsiTheme="minorHAnsi" w:cstheme="minorHAnsi"/>
        </w:rPr>
        <w:t>ci de prendre note qu’il est dorénavant aussi obligatoire d’assurer le matériel apicole auprès de l’ECA Vaud.</w:t>
      </w:r>
    </w:p>
    <w:p w14:paraId="344884F7" w14:textId="35E7CF77" w:rsidR="00DA2DCF" w:rsidRDefault="00DA2DCF" w:rsidP="00DA2DCF">
      <w:pPr>
        <w:rPr>
          <w:rFonts w:asciiTheme="minorHAnsi" w:hAnsiTheme="minorHAnsi" w:cstheme="minorHAnsi"/>
          <w:sz w:val="28"/>
          <w:szCs w:val="28"/>
        </w:rPr>
      </w:pPr>
    </w:p>
    <w:p w14:paraId="190EC839" w14:textId="6723EAD4" w:rsidR="00E2474B" w:rsidRDefault="00E2474B" w:rsidP="00DA2DCF">
      <w:pPr>
        <w:rPr>
          <w:rFonts w:asciiTheme="minorHAnsi" w:hAnsiTheme="minorHAnsi" w:cstheme="minorHAnsi"/>
          <w:sz w:val="28"/>
          <w:szCs w:val="28"/>
        </w:rPr>
      </w:pPr>
    </w:p>
    <w:p w14:paraId="67F4A2BA" w14:textId="77777777" w:rsidR="00E2474B" w:rsidRDefault="00E2474B" w:rsidP="00DA2DCF">
      <w:pPr>
        <w:rPr>
          <w:rFonts w:asciiTheme="minorHAnsi" w:hAnsiTheme="minorHAnsi" w:cstheme="minorHAnsi"/>
          <w:sz w:val="28"/>
          <w:szCs w:val="28"/>
        </w:rPr>
      </w:pPr>
    </w:p>
    <w:p w14:paraId="6BDAFF1B" w14:textId="69ADAA8D" w:rsidR="00E2474B" w:rsidRPr="00E2474B" w:rsidRDefault="00E2474B" w:rsidP="00DA2DCF">
      <w:pPr>
        <w:rPr>
          <w:rFonts w:asciiTheme="minorHAnsi" w:hAnsiTheme="minorHAnsi" w:cstheme="minorHAnsi"/>
        </w:rPr>
      </w:pPr>
      <w:r w:rsidRPr="00E2474B">
        <w:rPr>
          <w:rFonts w:asciiTheme="minorHAnsi" w:hAnsiTheme="minorHAnsi" w:cstheme="minorHAnsi"/>
        </w:rPr>
        <w:t>Nous vous souhaitons d’ores et déjà la bienvenue dans notre société et nous réjouissons de vous rencontrer lors d’un prochain événement.</w:t>
      </w:r>
    </w:p>
    <w:p w14:paraId="1167CF73" w14:textId="77777777" w:rsidR="00E2474B" w:rsidRPr="00D91018" w:rsidRDefault="00E2474B" w:rsidP="00DA2DCF">
      <w:pPr>
        <w:rPr>
          <w:rFonts w:asciiTheme="minorHAnsi" w:hAnsiTheme="minorHAnsi" w:cstheme="minorHAnsi"/>
          <w:sz w:val="28"/>
          <w:szCs w:val="28"/>
        </w:rPr>
      </w:pPr>
    </w:p>
    <w:p w14:paraId="5D21DA2F"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François Schilliger</w:t>
      </w:r>
    </w:p>
    <w:p w14:paraId="76BC30D6" w14:textId="1EEDDF18" w:rsidR="005C0605" w:rsidRPr="00D91018" w:rsidRDefault="005C0605" w:rsidP="00DA2DCF">
      <w:pPr>
        <w:rPr>
          <w:rFonts w:asciiTheme="minorHAnsi" w:hAnsiTheme="minorHAnsi" w:cstheme="minorHAnsi"/>
        </w:rPr>
      </w:pPr>
      <w:r w:rsidRPr="00D91018">
        <w:rPr>
          <w:rFonts w:asciiTheme="minorHAnsi" w:hAnsiTheme="minorHAnsi" w:cstheme="minorHAnsi"/>
        </w:rPr>
        <w:t>Président de la Société d'</w:t>
      </w:r>
      <w:r w:rsidR="00E2474B">
        <w:rPr>
          <w:rFonts w:asciiTheme="minorHAnsi" w:hAnsiTheme="minorHAnsi" w:cstheme="minorHAnsi"/>
        </w:rPr>
        <w:t>A</w:t>
      </w:r>
      <w:r w:rsidRPr="00D91018">
        <w:rPr>
          <w:rFonts w:asciiTheme="minorHAnsi" w:hAnsiTheme="minorHAnsi" w:cstheme="minorHAnsi"/>
        </w:rPr>
        <w:t>piculture de Nyon</w:t>
      </w:r>
    </w:p>
    <w:p w14:paraId="2CAA73EF" w14:textId="77777777" w:rsidR="00B42C41" w:rsidRPr="00D91018" w:rsidRDefault="00000000" w:rsidP="00DA2DCF">
      <w:pPr>
        <w:rPr>
          <w:rFonts w:asciiTheme="minorHAnsi" w:hAnsiTheme="minorHAnsi" w:cstheme="minorHAnsi"/>
        </w:rPr>
      </w:pPr>
      <w:hyperlink r:id="rId14" w:history="1">
        <w:r w:rsidR="005C0605" w:rsidRPr="00D91018">
          <w:rPr>
            <w:rStyle w:val="Lienhypertexte"/>
            <w:rFonts w:asciiTheme="minorHAnsi" w:hAnsiTheme="minorHAnsi" w:cstheme="minorHAnsi"/>
          </w:rPr>
          <w:t>schilliger.f@gmail.com</w:t>
        </w:r>
      </w:hyperlink>
    </w:p>
    <w:p w14:paraId="222E6AC6" w14:textId="77777777" w:rsidR="00B42C41" w:rsidRPr="00D91018" w:rsidRDefault="00B42C41" w:rsidP="00B42C41">
      <w:pPr>
        <w:rPr>
          <w:rFonts w:asciiTheme="minorHAnsi" w:hAnsiTheme="minorHAnsi" w:cstheme="minorHAnsi"/>
        </w:rPr>
      </w:pPr>
      <w:r w:rsidRPr="00D91018">
        <w:rPr>
          <w:rFonts w:asciiTheme="minorHAnsi" w:hAnsiTheme="minorHAnsi" w:cstheme="minorHAnsi"/>
        </w:rPr>
        <w:br w:type="page"/>
      </w:r>
    </w:p>
    <w:p w14:paraId="2488A54D" w14:textId="77777777" w:rsidR="00ED4696" w:rsidRDefault="00ED4696" w:rsidP="00DA2DCF">
      <w:pPr>
        <w:pStyle w:val="Titre1"/>
        <w:rPr>
          <w:rFonts w:asciiTheme="minorHAnsi" w:hAnsiTheme="minorHAnsi" w:cstheme="minorHAnsi"/>
        </w:rPr>
      </w:pPr>
    </w:p>
    <w:p w14:paraId="69C2E453" w14:textId="5C4DF49A" w:rsidR="005C0605" w:rsidRDefault="005C0605" w:rsidP="00DA2DCF">
      <w:pPr>
        <w:pStyle w:val="Titre1"/>
        <w:rPr>
          <w:rFonts w:asciiTheme="minorHAnsi" w:hAnsiTheme="minorHAnsi" w:cstheme="minorHAnsi"/>
        </w:rPr>
      </w:pPr>
      <w:r w:rsidRPr="00D91018">
        <w:rPr>
          <w:rFonts w:asciiTheme="minorHAnsi" w:hAnsiTheme="minorHAnsi" w:cstheme="minorHAnsi"/>
        </w:rPr>
        <w:t>Cotisations et assurances contre le vol et les déprédations</w:t>
      </w:r>
    </w:p>
    <w:p w14:paraId="3A568975" w14:textId="77777777" w:rsidR="00ED4696" w:rsidRPr="00ED4696" w:rsidRDefault="00ED4696" w:rsidP="00ED469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276"/>
        <w:gridCol w:w="1134"/>
        <w:gridCol w:w="1177"/>
        <w:gridCol w:w="1870"/>
        <w:gridCol w:w="1313"/>
      </w:tblGrid>
      <w:tr w:rsidR="005C0605" w:rsidRPr="00ED4696" w14:paraId="75DF1AEF" w14:textId="77777777" w:rsidTr="00885E26">
        <w:trPr>
          <w:trHeight w:val="701"/>
        </w:trPr>
        <w:tc>
          <w:tcPr>
            <w:tcW w:w="2518" w:type="dxa"/>
          </w:tcPr>
          <w:p w14:paraId="74BE3F68" w14:textId="373C9995" w:rsidR="005C0605" w:rsidRPr="00ED4696" w:rsidRDefault="00ED4696" w:rsidP="00ED4696">
            <w:pPr>
              <w:jc w:val="left"/>
              <w:rPr>
                <w:rFonts w:asciiTheme="minorHAnsi" w:hAnsiTheme="minorHAnsi" w:cstheme="minorHAnsi"/>
                <w:b/>
                <w:bCs/>
              </w:rPr>
            </w:pPr>
            <w:r w:rsidRPr="00ED4696">
              <w:rPr>
                <w:rFonts w:asciiTheme="minorHAnsi" w:hAnsiTheme="minorHAnsi" w:cstheme="minorHAnsi"/>
                <w:b/>
                <w:bCs/>
              </w:rPr>
              <w:t>Typologie de m</w:t>
            </w:r>
            <w:r w:rsidR="005C0605" w:rsidRPr="00ED4696">
              <w:rPr>
                <w:rFonts w:asciiTheme="minorHAnsi" w:hAnsiTheme="minorHAnsi" w:cstheme="minorHAnsi"/>
                <w:b/>
                <w:bCs/>
              </w:rPr>
              <w:t>embre</w:t>
            </w:r>
          </w:p>
        </w:tc>
        <w:tc>
          <w:tcPr>
            <w:tcW w:w="1276" w:type="dxa"/>
          </w:tcPr>
          <w:p w14:paraId="41937144" w14:textId="77777777" w:rsidR="005C0605" w:rsidRPr="00ED4696" w:rsidRDefault="005C0605" w:rsidP="00ED4696">
            <w:pPr>
              <w:jc w:val="left"/>
              <w:rPr>
                <w:rFonts w:asciiTheme="minorHAnsi" w:hAnsiTheme="minorHAnsi" w:cstheme="minorHAnsi"/>
                <w:b/>
                <w:bCs/>
                <w:sz w:val="20"/>
              </w:rPr>
            </w:pPr>
            <w:r w:rsidRPr="00ED4696">
              <w:rPr>
                <w:rFonts w:asciiTheme="minorHAnsi" w:hAnsiTheme="minorHAnsi" w:cstheme="minorHAnsi"/>
                <w:b/>
                <w:bCs/>
                <w:sz w:val="20"/>
              </w:rPr>
              <w:t>Nombre de ruches</w:t>
            </w:r>
          </w:p>
        </w:tc>
        <w:tc>
          <w:tcPr>
            <w:tcW w:w="1134" w:type="dxa"/>
          </w:tcPr>
          <w:p w14:paraId="506D1A8A" w14:textId="77777777" w:rsidR="005C0605" w:rsidRPr="00ED4696" w:rsidRDefault="005C0605" w:rsidP="00ED4696">
            <w:pPr>
              <w:jc w:val="left"/>
              <w:rPr>
                <w:rFonts w:asciiTheme="minorHAnsi" w:hAnsiTheme="minorHAnsi" w:cstheme="minorHAnsi"/>
                <w:b/>
                <w:bCs/>
                <w:sz w:val="20"/>
              </w:rPr>
            </w:pPr>
            <w:r w:rsidRPr="00ED4696">
              <w:rPr>
                <w:rFonts w:asciiTheme="minorHAnsi" w:hAnsiTheme="minorHAnsi" w:cstheme="minorHAnsi"/>
                <w:b/>
                <w:bCs/>
                <w:sz w:val="20"/>
              </w:rPr>
              <w:t>Cotisation de base</w:t>
            </w:r>
          </w:p>
        </w:tc>
        <w:tc>
          <w:tcPr>
            <w:tcW w:w="1177" w:type="dxa"/>
          </w:tcPr>
          <w:p w14:paraId="049FFC00" w14:textId="77777777" w:rsidR="005C0605" w:rsidRPr="00ED4696" w:rsidRDefault="005C0605" w:rsidP="00ED4696">
            <w:pPr>
              <w:jc w:val="left"/>
              <w:rPr>
                <w:rFonts w:asciiTheme="minorHAnsi" w:hAnsiTheme="minorHAnsi" w:cstheme="minorHAnsi"/>
                <w:b/>
                <w:bCs/>
                <w:sz w:val="20"/>
              </w:rPr>
            </w:pPr>
            <w:r w:rsidRPr="00ED4696">
              <w:rPr>
                <w:rFonts w:asciiTheme="minorHAnsi" w:hAnsiTheme="minorHAnsi" w:cstheme="minorHAnsi"/>
                <w:b/>
                <w:bCs/>
                <w:sz w:val="20"/>
              </w:rPr>
              <w:t xml:space="preserve">Service sanitaire apicole </w:t>
            </w:r>
          </w:p>
        </w:tc>
        <w:tc>
          <w:tcPr>
            <w:tcW w:w="1870" w:type="dxa"/>
          </w:tcPr>
          <w:p w14:paraId="089333A4" w14:textId="77777777" w:rsidR="005C0605" w:rsidRPr="00ED4696" w:rsidRDefault="005C0605" w:rsidP="00ED4696">
            <w:pPr>
              <w:jc w:val="left"/>
              <w:rPr>
                <w:rFonts w:asciiTheme="minorHAnsi" w:hAnsiTheme="minorHAnsi" w:cstheme="minorHAnsi"/>
                <w:b/>
                <w:bCs/>
                <w:sz w:val="20"/>
              </w:rPr>
            </w:pPr>
            <w:r w:rsidRPr="00ED4696">
              <w:rPr>
                <w:rFonts w:asciiTheme="minorHAnsi" w:hAnsiTheme="minorHAnsi" w:cstheme="minorHAnsi"/>
                <w:b/>
                <w:bCs/>
                <w:sz w:val="20"/>
              </w:rPr>
              <w:t>Assurances contre le vol et les déprédations</w:t>
            </w:r>
          </w:p>
        </w:tc>
        <w:tc>
          <w:tcPr>
            <w:tcW w:w="1313" w:type="dxa"/>
          </w:tcPr>
          <w:p w14:paraId="1230D16E" w14:textId="77777777" w:rsidR="005C0605" w:rsidRPr="00ED4696" w:rsidRDefault="005C0605" w:rsidP="00ED4696">
            <w:pPr>
              <w:jc w:val="left"/>
              <w:rPr>
                <w:rFonts w:asciiTheme="minorHAnsi" w:hAnsiTheme="minorHAnsi" w:cstheme="minorHAnsi"/>
                <w:b/>
                <w:bCs/>
                <w:sz w:val="20"/>
              </w:rPr>
            </w:pPr>
            <w:r w:rsidRPr="00ED4696">
              <w:rPr>
                <w:rFonts w:asciiTheme="minorHAnsi" w:hAnsiTheme="minorHAnsi" w:cstheme="minorHAnsi"/>
                <w:b/>
                <w:bCs/>
                <w:sz w:val="20"/>
              </w:rPr>
              <w:t>Total à verser</w:t>
            </w:r>
          </w:p>
        </w:tc>
      </w:tr>
      <w:tr w:rsidR="005C0605" w:rsidRPr="00D91018" w14:paraId="51349329" w14:textId="77777777" w:rsidTr="00885E26">
        <w:trPr>
          <w:trHeight w:val="699"/>
        </w:trPr>
        <w:tc>
          <w:tcPr>
            <w:tcW w:w="2518" w:type="dxa"/>
          </w:tcPr>
          <w:p w14:paraId="0B1948F3"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Membre ami(e)</w:t>
            </w:r>
          </w:p>
          <w:p w14:paraId="64104B25"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Sans journal</w:t>
            </w:r>
          </w:p>
        </w:tc>
        <w:tc>
          <w:tcPr>
            <w:tcW w:w="1276" w:type="dxa"/>
          </w:tcPr>
          <w:p w14:paraId="601FC579" w14:textId="77777777" w:rsidR="005C0605" w:rsidRPr="00D91018" w:rsidRDefault="005C0605" w:rsidP="00DA2DCF">
            <w:pPr>
              <w:rPr>
                <w:rFonts w:asciiTheme="minorHAnsi" w:hAnsiTheme="minorHAnsi" w:cstheme="minorHAnsi"/>
              </w:rPr>
            </w:pPr>
          </w:p>
        </w:tc>
        <w:tc>
          <w:tcPr>
            <w:tcW w:w="1134" w:type="dxa"/>
          </w:tcPr>
          <w:p w14:paraId="3DE7968A"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20.-</w:t>
            </w:r>
          </w:p>
        </w:tc>
        <w:tc>
          <w:tcPr>
            <w:tcW w:w="1177" w:type="dxa"/>
          </w:tcPr>
          <w:p w14:paraId="7886EEF7" w14:textId="77777777" w:rsidR="005C0605" w:rsidRPr="00D91018" w:rsidRDefault="005C0605" w:rsidP="00DA2DCF">
            <w:pPr>
              <w:rPr>
                <w:rFonts w:asciiTheme="minorHAnsi" w:hAnsiTheme="minorHAnsi" w:cstheme="minorHAnsi"/>
              </w:rPr>
            </w:pPr>
          </w:p>
        </w:tc>
        <w:tc>
          <w:tcPr>
            <w:tcW w:w="1870" w:type="dxa"/>
          </w:tcPr>
          <w:p w14:paraId="6B8A7AD4"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0.-</w:t>
            </w:r>
          </w:p>
        </w:tc>
        <w:tc>
          <w:tcPr>
            <w:tcW w:w="1313" w:type="dxa"/>
          </w:tcPr>
          <w:p w14:paraId="3A971605"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20.-</w:t>
            </w:r>
          </w:p>
        </w:tc>
      </w:tr>
      <w:tr w:rsidR="005C0605" w:rsidRPr="00D91018" w14:paraId="303A3776" w14:textId="77777777" w:rsidTr="00885E26">
        <w:tc>
          <w:tcPr>
            <w:tcW w:w="2518" w:type="dxa"/>
          </w:tcPr>
          <w:p w14:paraId="68FE6176"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Membre de section</w:t>
            </w:r>
          </w:p>
          <w:p w14:paraId="01EDD658"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Avec journal SAR</w:t>
            </w:r>
          </w:p>
        </w:tc>
        <w:tc>
          <w:tcPr>
            <w:tcW w:w="1276" w:type="dxa"/>
          </w:tcPr>
          <w:p w14:paraId="1C44A5B8"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Sans ruche</w:t>
            </w:r>
          </w:p>
        </w:tc>
        <w:tc>
          <w:tcPr>
            <w:tcW w:w="1134" w:type="dxa"/>
          </w:tcPr>
          <w:p w14:paraId="10963CB8"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60.-</w:t>
            </w:r>
          </w:p>
        </w:tc>
        <w:tc>
          <w:tcPr>
            <w:tcW w:w="1177" w:type="dxa"/>
          </w:tcPr>
          <w:p w14:paraId="6EA42426"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10.-</w:t>
            </w:r>
          </w:p>
        </w:tc>
        <w:tc>
          <w:tcPr>
            <w:tcW w:w="1870" w:type="dxa"/>
          </w:tcPr>
          <w:p w14:paraId="2A0BC6AF"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0.-</w:t>
            </w:r>
          </w:p>
        </w:tc>
        <w:tc>
          <w:tcPr>
            <w:tcW w:w="1313" w:type="dxa"/>
          </w:tcPr>
          <w:p w14:paraId="20D1EB3D"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70.-</w:t>
            </w:r>
          </w:p>
        </w:tc>
      </w:tr>
      <w:tr w:rsidR="005C0605" w:rsidRPr="00D91018" w14:paraId="286988B7" w14:textId="77777777" w:rsidTr="00885E26">
        <w:trPr>
          <w:trHeight w:val="814"/>
        </w:trPr>
        <w:tc>
          <w:tcPr>
            <w:tcW w:w="2518" w:type="dxa"/>
          </w:tcPr>
          <w:p w14:paraId="446E7B77"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Membre de section</w:t>
            </w:r>
          </w:p>
          <w:p w14:paraId="5D8356A6"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Avec journal SAR</w:t>
            </w:r>
          </w:p>
        </w:tc>
        <w:tc>
          <w:tcPr>
            <w:tcW w:w="1276" w:type="dxa"/>
          </w:tcPr>
          <w:p w14:paraId="12A01704"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1 à 10</w:t>
            </w:r>
          </w:p>
        </w:tc>
        <w:tc>
          <w:tcPr>
            <w:tcW w:w="1134" w:type="dxa"/>
          </w:tcPr>
          <w:p w14:paraId="229FBFD5"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60.-</w:t>
            </w:r>
          </w:p>
        </w:tc>
        <w:tc>
          <w:tcPr>
            <w:tcW w:w="1177" w:type="dxa"/>
          </w:tcPr>
          <w:p w14:paraId="658F1DE0"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10.-</w:t>
            </w:r>
          </w:p>
        </w:tc>
        <w:tc>
          <w:tcPr>
            <w:tcW w:w="1870" w:type="dxa"/>
          </w:tcPr>
          <w:p w14:paraId="3E7A0FDD"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2.-</w:t>
            </w:r>
          </w:p>
        </w:tc>
        <w:tc>
          <w:tcPr>
            <w:tcW w:w="1313" w:type="dxa"/>
          </w:tcPr>
          <w:p w14:paraId="6BBF63EE"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72.-</w:t>
            </w:r>
          </w:p>
        </w:tc>
      </w:tr>
      <w:tr w:rsidR="005C0605" w:rsidRPr="00D91018" w14:paraId="41D05CE5" w14:textId="77777777" w:rsidTr="00885E26">
        <w:tc>
          <w:tcPr>
            <w:tcW w:w="2518" w:type="dxa"/>
          </w:tcPr>
          <w:p w14:paraId="73AE93A4"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 xml:space="preserve">Membre de section </w:t>
            </w:r>
          </w:p>
          <w:p w14:paraId="0B62FF81"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Avec journal SAR</w:t>
            </w:r>
          </w:p>
        </w:tc>
        <w:tc>
          <w:tcPr>
            <w:tcW w:w="1276" w:type="dxa"/>
          </w:tcPr>
          <w:p w14:paraId="6FF0B454"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11 à 30</w:t>
            </w:r>
          </w:p>
        </w:tc>
        <w:tc>
          <w:tcPr>
            <w:tcW w:w="1134" w:type="dxa"/>
          </w:tcPr>
          <w:p w14:paraId="0042EAC3"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60.-</w:t>
            </w:r>
          </w:p>
        </w:tc>
        <w:tc>
          <w:tcPr>
            <w:tcW w:w="1177" w:type="dxa"/>
          </w:tcPr>
          <w:p w14:paraId="2234F237"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10.-</w:t>
            </w:r>
          </w:p>
        </w:tc>
        <w:tc>
          <w:tcPr>
            <w:tcW w:w="1870" w:type="dxa"/>
          </w:tcPr>
          <w:p w14:paraId="643CE45F"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4.-</w:t>
            </w:r>
          </w:p>
        </w:tc>
        <w:tc>
          <w:tcPr>
            <w:tcW w:w="1313" w:type="dxa"/>
          </w:tcPr>
          <w:p w14:paraId="0F12082D"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74.-</w:t>
            </w:r>
          </w:p>
        </w:tc>
      </w:tr>
      <w:tr w:rsidR="005C0605" w:rsidRPr="00D91018" w14:paraId="5CE59DB9" w14:textId="77777777" w:rsidTr="00885E26">
        <w:tc>
          <w:tcPr>
            <w:tcW w:w="2518" w:type="dxa"/>
          </w:tcPr>
          <w:p w14:paraId="7188A005"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Membre de section</w:t>
            </w:r>
          </w:p>
          <w:p w14:paraId="216FD010"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 xml:space="preserve"> Avec journal SAR</w:t>
            </w:r>
          </w:p>
        </w:tc>
        <w:tc>
          <w:tcPr>
            <w:tcW w:w="1276" w:type="dxa"/>
          </w:tcPr>
          <w:p w14:paraId="598DAD2F"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31 à 50</w:t>
            </w:r>
          </w:p>
        </w:tc>
        <w:tc>
          <w:tcPr>
            <w:tcW w:w="1134" w:type="dxa"/>
          </w:tcPr>
          <w:p w14:paraId="2B39C6D5"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60.-</w:t>
            </w:r>
          </w:p>
        </w:tc>
        <w:tc>
          <w:tcPr>
            <w:tcW w:w="1177" w:type="dxa"/>
          </w:tcPr>
          <w:p w14:paraId="628D9C4A"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10.-</w:t>
            </w:r>
          </w:p>
        </w:tc>
        <w:tc>
          <w:tcPr>
            <w:tcW w:w="1870" w:type="dxa"/>
          </w:tcPr>
          <w:p w14:paraId="6DB1A496"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8.-</w:t>
            </w:r>
          </w:p>
        </w:tc>
        <w:tc>
          <w:tcPr>
            <w:tcW w:w="1313" w:type="dxa"/>
          </w:tcPr>
          <w:p w14:paraId="5304094C"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78.-</w:t>
            </w:r>
          </w:p>
        </w:tc>
      </w:tr>
      <w:tr w:rsidR="005C0605" w:rsidRPr="00D91018" w14:paraId="33EAD811" w14:textId="77777777" w:rsidTr="00885E26">
        <w:tc>
          <w:tcPr>
            <w:tcW w:w="2518" w:type="dxa"/>
          </w:tcPr>
          <w:p w14:paraId="6FE0985F"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Membre de section</w:t>
            </w:r>
          </w:p>
          <w:p w14:paraId="1642705F"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 xml:space="preserve"> Avec journal SAR</w:t>
            </w:r>
          </w:p>
        </w:tc>
        <w:tc>
          <w:tcPr>
            <w:tcW w:w="1276" w:type="dxa"/>
          </w:tcPr>
          <w:p w14:paraId="0DDDA9BB"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51 et plus</w:t>
            </w:r>
          </w:p>
        </w:tc>
        <w:tc>
          <w:tcPr>
            <w:tcW w:w="1134" w:type="dxa"/>
          </w:tcPr>
          <w:p w14:paraId="0BC52DC6"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60.-</w:t>
            </w:r>
          </w:p>
        </w:tc>
        <w:tc>
          <w:tcPr>
            <w:tcW w:w="1177" w:type="dxa"/>
          </w:tcPr>
          <w:p w14:paraId="2679B94E"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10.-</w:t>
            </w:r>
          </w:p>
        </w:tc>
        <w:tc>
          <w:tcPr>
            <w:tcW w:w="1870" w:type="dxa"/>
          </w:tcPr>
          <w:p w14:paraId="26C6BDE7"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12.-</w:t>
            </w:r>
          </w:p>
        </w:tc>
        <w:tc>
          <w:tcPr>
            <w:tcW w:w="1313" w:type="dxa"/>
          </w:tcPr>
          <w:p w14:paraId="31701538" w14:textId="77777777" w:rsidR="005C0605" w:rsidRPr="00D91018" w:rsidRDefault="005C0605" w:rsidP="00DA2DCF">
            <w:pPr>
              <w:rPr>
                <w:rFonts w:asciiTheme="minorHAnsi" w:hAnsiTheme="minorHAnsi" w:cstheme="minorHAnsi"/>
              </w:rPr>
            </w:pPr>
            <w:r w:rsidRPr="00D91018">
              <w:rPr>
                <w:rFonts w:asciiTheme="minorHAnsi" w:hAnsiTheme="minorHAnsi" w:cstheme="minorHAnsi"/>
              </w:rPr>
              <w:t>82.-</w:t>
            </w:r>
          </w:p>
        </w:tc>
      </w:tr>
    </w:tbl>
    <w:p w14:paraId="536FCC08" w14:textId="77777777" w:rsidR="005C0605" w:rsidRPr="00D91018" w:rsidRDefault="005C0605" w:rsidP="005C0605">
      <w:pPr>
        <w:autoSpaceDE w:val="0"/>
        <w:autoSpaceDN w:val="0"/>
        <w:adjustRightInd w:val="0"/>
        <w:rPr>
          <w:rFonts w:asciiTheme="minorHAnsi" w:hAnsiTheme="minorHAnsi" w:cstheme="minorHAnsi"/>
          <w:sz w:val="28"/>
          <w:szCs w:val="28"/>
          <w:lang w:eastAsia="fr-CH"/>
        </w:rPr>
      </w:pPr>
    </w:p>
    <w:p w14:paraId="2379D3A5" w14:textId="77777777" w:rsidR="00F72A37" w:rsidRPr="00F72A37" w:rsidRDefault="00F72A37" w:rsidP="00F72A37">
      <w:pPr>
        <w:rPr>
          <w:rFonts w:asciiTheme="minorHAnsi" w:hAnsiTheme="minorHAnsi" w:cstheme="minorHAnsi"/>
          <w:lang w:eastAsia="fr-CH"/>
        </w:rPr>
      </w:pPr>
      <w:r w:rsidRPr="00F72A37">
        <w:rPr>
          <w:rFonts w:asciiTheme="minorHAnsi" w:hAnsiTheme="minorHAnsi" w:cstheme="minorHAnsi"/>
          <w:lang w:eastAsia="fr-CH"/>
        </w:rPr>
        <w:t>Le versement est à effectuer par virement au compte postal de la Société Romande d’Apiculture, section de Nyon, Ccp n° 12-10522-9 / IBAN : CH23 0900 0000 1201 0522 9.</w:t>
      </w:r>
    </w:p>
    <w:p w14:paraId="13B9189E" w14:textId="77777777" w:rsidR="00F72A37" w:rsidRPr="00F72A37" w:rsidRDefault="00F72A37" w:rsidP="00F72A37">
      <w:pPr>
        <w:rPr>
          <w:rFonts w:asciiTheme="minorHAnsi" w:hAnsiTheme="minorHAnsi" w:cstheme="minorHAnsi"/>
          <w:lang w:eastAsia="fr-CH"/>
        </w:rPr>
      </w:pPr>
    </w:p>
    <w:sectPr w:rsidR="00F72A37" w:rsidRPr="00F72A37" w:rsidSect="00D91018">
      <w:headerReference w:type="default" r:id="rId15"/>
      <w:footerReference w:type="default" r:id="rId16"/>
      <w:pgSz w:w="11900" w:h="16840"/>
      <w:pgMar w:top="1417" w:right="1417" w:bottom="1417" w:left="1417" w:header="10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0609" w14:textId="77777777" w:rsidR="003A7F6A" w:rsidRDefault="003A7F6A" w:rsidP="00EF26C9">
      <w:r>
        <w:separator/>
      </w:r>
    </w:p>
  </w:endnote>
  <w:endnote w:type="continuationSeparator" w:id="0">
    <w:p w14:paraId="248A28FE" w14:textId="77777777" w:rsidR="003A7F6A" w:rsidRDefault="003A7F6A" w:rsidP="00EF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82E9" w14:textId="7BBE38BB" w:rsidR="00AB0B0D" w:rsidRPr="00AB0B0D" w:rsidRDefault="00AB0B0D" w:rsidP="00AB0B0D">
    <w:pPr>
      <w:pStyle w:val="Sansinterligne"/>
      <w:jc w:val="both"/>
      <w:rPr>
        <w:rFonts w:asciiTheme="majorHAnsi" w:hAnsiTheme="majorHAnsi" w:cstheme="majorHAnsi"/>
        <w:sz w:val="20"/>
        <w:szCs w:val="20"/>
      </w:rPr>
    </w:pPr>
    <w:r w:rsidRPr="00AB0B0D">
      <w:rPr>
        <w:rFonts w:asciiTheme="majorHAnsi" w:hAnsiTheme="majorHAnsi" w:cstheme="majorHAnsi"/>
        <w:sz w:val="20"/>
        <w:szCs w:val="20"/>
      </w:rPr>
      <w:t xml:space="preserve">Pour toute question, vous pouvez vous adresser à notre secrétaire, </w:t>
    </w:r>
    <w:proofErr w:type="spellStart"/>
    <w:r w:rsidR="00105D1B">
      <w:rPr>
        <w:rFonts w:asciiTheme="majorHAnsi" w:hAnsiTheme="majorHAnsi" w:cstheme="majorHAnsi"/>
        <w:sz w:val="20"/>
        <w:szCs w:val="20"/>
      </w:rPr>
      <w:t>Pierre-yves</w:t>
    </w:r>
    <w:proofErr w:type="spellEnd"/>
    <w:r w:rsidR="00105D1B">
      <w:rPr>
        <w:rFonts w:asciiTheme="majorHAnsi" w:hAnsiTheme="majorHAnsi" w:cstheme="majorHAnsi"/>
        <w:sz w:val="20"/>
        <w:szCs w:val="20"/>
      </w:rPr>
      <w:t xml:space="preserve"> </w:t>
    </w:r>
    <w:proofErr w:type="spellStart"/>
    <w:r w:rsidR="00105D1B">
      <w:rPr>
        <w:rFonts w:asciiTheme="majorHAnsi" w:hAnsiTheme="majorHAnsi" w:cstheme="majorHAnsi"/>
        <w:sz w:val="20"/>
        <w:szCs w:val="20"/>
      </w:rPr>
      <w:t>Jotti</w:t>
    </w:r>
    <w:proofErr w:type="spellEnd"/>
    <w:r w:rsidRPr="00AB0B0D">
      <w:rPr>
        <w:rFonts w:asciiTheme="majorHAnsi" w:hAnsiTheme="majorHAnsi" w:cstheme="majorHAnsi"/>
        <w:sz w:val="20"/>
        <w:szCs w:val="20"/>
      </w:rPr>
      <w:t xml:space="preserve">  </w:t>
    </w:r>
    <w:hyperlink r:id="rId1" w:history="1">
      <w:r w:rsidR="00105D1B" w:rsidRPr="0009320E">
        <w:rPr>
          <w:rStyle w:val="Lienhypertexte"/>
          <w:rFonts w:asciiTheme="majorHAnsi" w:hAnsiTheme="majorHAnsi" w:cstheme="majorHAnsi"/>
          <w:sz w:val="20"/>
          <w:szCs w:val="20"/>
        </w:rPr>
        <w:t>nyonapiculture@gmail.com</w:t>
      </w:r>
    </w:hyperlink>
    <w:r w:rsidRPr="00AB0B0D">
      <w:rPr>
        <w:rFonts w:asciiTheme="majorHAnsi" w:hAnsiTheme="majorHAnsi" w:cstheme="majorHAnsi"/>
        <w:sz w:val="20"/>
        <w:szCs w:val="20"/>
      </w:rPr>
      <w:t xml:space="preserve">, </w:t>
    </w:r>
    <w:proofErr w:type="spellStart"/>
    <w:r w:rsidRPr="00AB0B0D">
      <w:rPr>
        <w:rFonts w:asciiTheme="majorHAnsi" w:hAnsiTheme="majorHAnsi" w:cstheme="majorHAnsi"/>
        <w:sz w:val="20"/>
        <w:szCs w:val="20"/>
      </w:rPr>
      <w:t>natel</w:t>
    </w:r>
    <w:proofErr w:type="spellEnd"/>
    <w:r w:rsidRPr="00AB0B0D">
      <w:rPr>
        <w:rFonts w:asciiTheme="majorHAnsi" w:hAnsiTheme="majorHAnsi" w:cstheme="majorHAnsi"/>
        <w:sz w:val="20"/>
        <w:szCs w:val="20"/>
      </w:rPr>
      <w:t> : 079</w:t>
    </w:r>
    <w:r w:rsidR="00105D1B">
      <w:rPr>
        <w:rFonts w:asciiTheme="majorHAnsi" w:hAnsiTheme="majorHAnsi" w:cstheme="majorHAnsi"/>
        <w:sz w:val="20"/>
        <w:szCs w:val="20"/>
      </w:rPr>
      <w:t xml:space="preserve"> / 287.37.51</w:t>
    </w:r>
    <w:r>
      <w:rPr>
        <w:rFonts w:asciiTheme="majorHAnsi" w:hAnsiTheme="majorHAnsi" w:cstheme="majorHAnsi"/>
        <w:sz w:val="20"/>
        <w:szCs w:val="20"/>
      </w:rPr>
      <w:t xml:space="preserve">. </w:t>
    </w:r>
    <w:r w:rsidR="00105D1B">
      <w:rPr>
        <w:rFonts w:asciiTheme="majorHAnsi" w:hAnsiTheme="majorHAnsi" w:cstheme="majorHAnsi"/>
        <w:sz w:val="20"/>
        <w:szCs w:val="20"/>
      </w:rPr>
      <w:t>Il</w:t>
    </w:r>
    <w:r w:rsidRPr="00AB0B0D">
      <w:rPr>
        <w:rFonts w:asciiTheme="majorHAnsi" w:hAnsiTheme="majorHAnsi" w:cstheme="majorHAnsi"/>
        <w:sz w:val="20"/>
        <w:szCs w:val="20"/>
      </w:rPr>
      <w:t xml:space="preserve"> vous répondra ou vous redirigera vers la personne apte à vous répondre.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F6EC" w14:textId="77777777" w:rsidR="003A7F6A" w:rsidRDefault="003A7F6A" w:rsidP="00EF26C9">
      <w:r>
        <w:separator/>
      </w:r>
    </w:p>
  </w:footnote>
  <w:footnote w:type="continuationSeparator" w:id="0">
    <w:p w14:paraId="7D35F5EF" w14:textId="77777777" w:rsidR="003A7F6A" w:rsidRDefault="003A7F6A" w:rsidP="00EF2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6E00" w14:textId="46788DC9" w:rsidR="00D91018" w:rsidRPr="00D91018" w:rsidRDefault="00D91018" w:rsidP="00D91018">
    <w:pPr>
      <w:textAlignment w:val="baseline"/>
      <w:rPr>
        <w:rFonts w:asciiTheme="minorHAnsi" w:hAnsiTheme="minorHAnsi" w:cstheme="minorHAnsi"/>
        <w:b/>
        <w:bCs/>
        <w:sz w:val="32"/>
        <w:szCs w:val="32"/>
      </w:rPr>
    </w:pPr>
    <w:r w:rsidRPr="00D91018">
      <w:rPr>
        <w:rFonts w:cstheme="minorHAnsi"/>
        <w:noProof/>
        <w:color w:val="0000FF"/>
        <w:sz w:val="36"/>
        <w:szCs w:val="36"/>
        <w:bdr w:val="none" w:sz="0" w:space="0" w:color="auto" w:frame="1"/>
      </w:rPr>
      <w:drawing>
        <wp:anchor distT="0" distB="0" distL="114300" distR="114300" simplePos="0" relativeHeight="251659264" behindDoc="0" locked="0" layoutInCell="1" allowOverlap="1" wp14:anchorId="156F7C6C" wp14:editId="0DE73F76">
          <wp:simplePos x="0" y="0"/>
          <wp:positionH relativeFrom="column">
            <wp:posOffset>1905</wp:posOffset>
          </wp:positionH>
          <wp:positionV relativeFrom="paragraph">
            <wp:posOffset>20955</wp:posOffset>
          </wp:positionV>
          <wp:extent cx="1054100" cy="1054100"/>
          <wp:effectExtent l="0" t="0" r="0" b="0"/>
          <wp:wrapSquare wrapText="bothSides"/>
          <wp:docPr id="1" name="Image 1" descr="Logo Société romande d'apiculture - Section N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Société romande d'apiculture - Section Ny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1018">
      <w:rPr>
        <w:rStyle w:val="color28"/>
        <w:rFonts w:asciiTheme="minorHAnsi" w:hAnsiTheme="minorHAnsi" w:cstheme="minorHAnsi"/>
        <w:color w:val="0000FF"/>
        <w:sz w:val="32"/>
        <w:szCs w:val="32"/>
        <w:bdr w:val="none" w:sz="0" w:space="0" w:color="auto" w:frame="1"/>
      </w:rPr>
      <w:t>Société romande d'apiculture</w:t>
    </w:r>
  </w:p>
  <w:p w14:paraId="5548B6AA" w14:textId="7570C6EB" w:rsidR="00D91018" w:rsidRPr="00D91018" w:rsidRDefault="00D91018" w:rsidP="00D91018">
    <w:pPr>
      <w:pStyle w:val="Titre5"/>
      <w:spacing w:before="0"/>
      <w:textAlignment w:val="baseline"/>
      <w:rPr>
        <w:rStyle w:val="color33"/>
        <w:rFonts w:asciiTheme="minorHAnsi" w:hAnsiTheme="minorHAnsi" w:cstheme="minorHAnsi"/>
        <w:color w:val="FF0000"/>
        <w:bdr w:val="none" w:sz="0" w:space="0" w:color="auto" w:frame="1"/>
      </w:rPr>
    </w:pPr>
    <w:r w:rsidRPr="00D91018">
      <w:rPr>
        <w:rStyle w:val="color33"/>
        <w:rFonts w:asciiTheme="minorHAnsi" w:hAnsiTheme="minorHAnsi" w:cstheme="minorHAnsi"/>
        <w:color w:val="FF0000"/>
        <w:bdr w:val="none" w:sz="0" w:space="0" w:color="auto" w:frame="1"/>
      </w:rPr>
      <w:t>Section de Nyon</w:t>
    </w:r>
  </w:p>
  <w:p w14:paraId="028C1997" w14:textId="77777777" w:rsidR="00D91018" w:rsidRPr="00D91018" w:rsidRDefault="00D91018" w:rsidP="00D91018"/>
  <w:p w14:paraId="6194683B" w14:textId="77777777" w:rsidR="00D91018" w:rsidRPr="00432D50" w:rsidRDefault="00D91018" w:rsidP="00D91018">
    <w:pPr>
      <w:pStyle w:val="En-tte"/>
    </w:pPr>
  </w:p>
  <w:p w14:paraId="58F7B112" w14:textId="0D77D85B" w:rsidR="000722F2" w:rsidRPr="00D91018" w:rsidRDefault="000722F2" w:rsidP="00D910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879FE"/>
    <w:multiLevelType w:val="hybridMultilevel"/>
    <w:tmpl w:val="78C6C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831948"/>
    <w:multiLevelType w:val="hybridMultilevel"/>
    <w:tmpl w:val="6144F1AA"/>
    <w:lvl w:ilvl="0" w:tplc="55A071F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D022C8"/>
    <w:multiLevelType w:val="hybridMultilevel"/>
    <w:tmpl w:val="353E14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4D45D10"/>
    <w:multiLevelType w:val="hybridMultilevel"/>
    <w:tmpl w:val="F50C5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FD4EA8"/>
    <w:multiLevelType w:val="hybridMultilevel"/>
    <w:tmpl w:val="AE2C4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9922A3"/>
    <w:multiLevelType w:val="hybridMultilevel"/>
    <w:tmpl w:val="67AE092A"/>
    <w:lvl w:ilvl="0" w:tplc="9C783786">
      <w:start w:val="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5F659B"/>
    <w:multiLevelType w:val="hybridMultilevel"/>
    <w:tmpl w:val="A7865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4862856">
    <w:abstractNumId w:val="0"/>
  </w:num>
  <w:num w:numId="2" w16cid:durableId="1813016502">
    <w:abstractNumId w:val="3"/>
  </w:num>
  <w:num w:numId="3" w16cid:durableId="1521819378">
    <w:abstractNumId w:val="1"/>
  </w:num>
  <w:num w:numId="4" w16cid:durableId="382944459">
    <w:abstractNumId w:val="2"/>
  </w:num>
  <w:num w:numId="5" w16cid:durableId="1009066051">
    <w:abstractNumId w:val="5"/>
  </w:num>
  <w:num w:numId="6" w16cid:durableId="1262566296">
    <w:abstractNumId w:val="4"/>
  </w:num>
  <w:num w:numId="7" w16cid:durableId="20487245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C9"/>
    <w:rsid w:val="000722F2"/>
    <w:rsid w:val="0007488A"/>
    <w:rsid w:val="00083F2C"/>
    <w:rsid w:val="000B12DA"/>
    <w:rsid w:val="000C64C6"/>
    <w:rsid w:val="00105D1B"/>
    <w:rsid w:val="001557C8"/>
    <w:rsid w:val="00160116"/>
    <w:rsid w:val="001904F7"/>
    <w:rsid w:val="00225BC3"/>
    <w:rsid w:val="00240F21"/>
    <w:rsid w:val="00262A60"/>
    <w:rsid w:val="002B2D5D"/>
    <w:rsid w:val="002F529D"/>
    <w:rsid w:val="0030406B"/>
    <w:rsid w:val="003A7F6A"/>
    <w:rsid w:val="003D2773"/>
    <w:rsid w:val="00432E81"/>
    <w:rsid w:val="0044464E"/>
    <w:rsid w:val="0052000F"/>
    <w:rsid w:val="00586D93"/>
    <w:rsid w:val="005C0605"/>
    <w:rsid w:val="005C244F"/>
    <w:rsid w:val="00605BE3"/>
    <w:rsid w:val="006A1FF6"/>
    <w:rsid w:val="007506E5"/>
    <w:rsid w:val="007C39A6"/>
    <w:rsid w:val="00856333"/>
    <w:rsid w:val="008945FE"/>
    <w:rsid w:val="008D3D99"/>
    <w:rsid w:val="00924C38"/>
    <w:rsid w:val="00931475"/>
    <w:rsid w:val="00942ED1"/>
    <w:rsid w:val="009E38A5"/>
    <w:rsid w:val="009F0886"/>
    <w:rsid w:val="00A51583"/>
    <w:rsid w:val="00A60FC9"/>
    <w:rsid w:val="00AB0B0D"/>
    <w:rsid w:val="00AE22D7"/>
    <w:rsid w:val="00B370C1"/>
    <w:rsid w:val="00B42C41"/>
    <w:rsid w:val="00B5334A"/>
    <w:rsid w:val="00B8220D"/>
    <w:rsid w:val="00B86F0E"/>
    <w:rsid w:val="00B8782F"/>
    <w:rsid w:val="00BF24C5"/>
    <w:rsid w:val="00C03171"/>
    <w:rsid w:val="00C32AED"/>
    <w:rsid w:val="00CE21BF"/>
    <w:rsid w:val="00D0400C"/>
    <w:rsid w:val="00D91018"/>
    <w:rsid w:val="00DA2DCF"/>
    <w:rsid w:val="00DB6280"/>
    <w:rsid w:val="00DD05F9"/>
    <w:rsid w:val="00DD3042"/>
    <w:rsid w:val="00DD3394"/>
    <w:rsid w:val="00E01E53"/>
    <w:rsid w:val="00E2474B"/>
    <w:rsid w:val="00E50061"/>
    <w:rsid w:val="00ED4696"/>
    <w:rsid w:val="00EF26C9"/>
    <w:rsid w:val="00F21B56"/>
    <w:rsid w:val="00F72A37"/>
    <w:rsid w:val="00FB5F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EB413"/>
  <w14:defaultImageDpi w14:val="32767"/>
  <w15:chartTrackingRefBased/>
  <w15:docId w15:val="{4B582529-050B-0548-851A-6E3F64D8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0605"/>
    <w:pPr>
      <w:jc w:val="both"/>
    </w:pPr>
    <w:rPr>
      <w:rFonts w:asciiTheme="majorHAnsi" w:hAnsiTheme="majorHAnsi"/>
    </w:rPr>
  </w:style>
  <w:style w:type="paragraph" w:styleId="Titre1">
    <w:name w:val="heading 1"/>
    <w:basedOn w:val="Normal"/>
    <w:next w:val="Normal"/>
    <w:link w:val="Titre1Car"/>
    <w:uiPriority w:val="9"/>
    <w:qFormat/>
    <w:rsid w:val="00EF26C9"/>
    <w:pPr>
      <w:keepNext/>
      <w:keepLines/>
      <w:spacing w:before="240"/>
      <w:outlineLvl w:val="0"/>
    </w:pPr>
    <w:rPr>
      <w:rFonts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EF26C9"/>
    <w:pPr>
      <w:keepNext/>
      <w:keepLines/>
      <w:spacing w:before="40"/>
      <w:outlineLvl w:val="1"/>
    </w:pPr>
    <w:rPr>
      <w:rFonts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000722F2"/>
    <w:pPr>
      <w:keepNext/>
      <w:keepLines/>
      <w:spacing w:before="40"/>
      <w:outlineLvl w:val="2"/>
    </w:pPr>
    <w:rPr>
      <w:rFonts w:eastAsiaTheme="majorEastAsia" w:cstheme="majorBidi"/>
      <w:color w:val="1F3763" w:themeColor="accent1" w:themeShade="7F"/>
      <w:lang w:val="fr-CH" w:eastAsia="fr-FR"/>
    </w:rPr>
  </w:style>
  <w:style w:type="paragraph" w:styleId="Titre5">
    <w:name w:val="heading 5"/>
    <w:basedOn w:val="Normal"/>
    <w:next w:val="Normal"/>
    <w:link w:val="Titre5Car"/>
    <w:uiPriority w:val="9"/>
    <w:semiHidden/>
    <w:unhideWhenUsed/>
    <w:qFormat/>
    <w:rsid w:val="00D91018"/>
    <w:pPr>
      <w:keepNext/>
      <w:keepLines/>
      <w:spacing w:before="40"/>
      <w:outlineLvl w:val="4"/>
    </w:pPr>
    <w:rPr>
      <w:rFonts w:eastAsiaTheme="majorEastAsia"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26C9"/>
    <w:pPr>
      <w:tabs>
        <w:tab w:val="center" w:pos="4536"/>
        <w:tab w:val="right" w:pos="9072"/>
      </w:tabs>
    </w:pPr>
  </w:style>
  <w:style w:type="character" w:styleId="VariableHTML">
    <w:name w:val="HTML Variable"/>
    <w:basedOn w:val="Policepardfaut"/>
    <w:uiPriority w:val="99"/>
    <w:semiHidden/>
    <w:unhideWhenUsed/>
    <w:rsid w:val="00EF26C9"/>
    <w:rPr>
      <w:i/>
      <w:iCs/>
    </w:rPr>
  </w:style>
  <w:style w:type="character" w:customStyle="1" w:styleId="En-tteCar">
    <w:name w:val="En-tête Car"/>
    <w:basedOn w:val="Policepardfaut"/>
    <w:link w:val="En-tte"/>
    <w:uiPriority w:val="99"/>
    <w:rsid w:val="00EF26C9"/>
  </w:style>
  <w:style w:type="paragraph" w:styleId="Pieddepage">
    <w:name w:val="footer"/>
    <w:basedOn w:val="Normal"/>
    <w:link w:val="PieddepageCar"/>
    <w:uiPriority w:val="99"/>
    <w:unhideWhenUsed/>
    <w:rsid w:val="00EF26C9"/>
    <w:pPr>
      <w:tabs>
        <w:tab w:val="center" w:pos="4536"/>
        <w:tab w:val="right" w:pos="9072"/>
      </w:tabs>
    </w:pPr>
  </w:style>
  <w:style w:type="character" w:customStyle="1" w:styleId="PieddepageCar">
    <w:name w:val="Pied de page Car"/>
    <w:basedOn w:val="Policepardfaut"/>
    <w:link w:val="Pieddepage"/>
    <w:uiPriority w:val="99"/>
    <w:rsid w:val="00EF26C9"/>
  </w:style>
  <w:style w:type="character" w:customStyle="1" w:styleId="Titre1Car">
    <w:name w:val="Titre 1 Car"/>
    <w:basedOn w:val="Policepardfaut"/>
    <w:link w:val="Titre1"/>
    <w:uiPriority w:val="9"/>
    <w:rsid w:val="00EF26C9"/>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EF26C9"/>
    <w:rPr>
      <w:color w:val="0563C1" w:themeColor="hyperlink"/>
      <w:u w:val="single"/>
    </w:rPr>
  </w:style>
  <w:style w:type="paragraph" w:styleId="Titre">
    <w:name w:val="Title"/>
    <w:basedOn w:val="Normal"/>
    <w:next w:val="Normal"/>
    <w:link w:val="TitreCar"/>
    <w:uiPriority w:val="10"/>
    <w:qFormat/>
    <w:rsid w:val="00EF26C9"/>
    <w:pPr>
      <w:contextualSpacing/>
    </w:pPr>
    <w:rPr>
      <w:rFonts w:eastAsiaTheme="majorEastAsia" w:cstheme="majorBidi"/>
      <w:spacing w:val="-10"/>
      <w:kern w:val="28"/>
      <w:sz w:val="56"/>
      <w:szCs w:val="56"/>
      <w:lang w:val="fr-CH"/>
    </w:rPr>
  </w:style>
  <w:style w:type="character" w:customStyle="1" w:styleId="TitreCar">
    <w:name w:val="Titre Car"/>
    <w:basedOn w:val="Policepardfaut"/>
    <w:link w:val="Titre"/>
    <w:uiPriority w:val="10"/>
    <w:rsid w:val="00EF26C9"/>
    <w:rPr>
      <w:rFonts w:asciiTheme="majorHAnsi" w:eastAsiaTheme="majorEastAsia" w:hAnsiTheme="majorHAnsi" w:cstheme="majorBidi"/>
      <w:spacing w:val="-10"/>
      <w:kern w:val="28"/>
      <w:sz w:val="56"/>
      <w:szCs w:val="56"/>
      <w:lang w:val="fr-CH"/>
    </w:rPr>
  </w:style>
  <w:style w:type="character" w:customStyle="1" w:styleId="Titre2Car">
    <w:name w:val="Titre 2 Car"/>
    <w:basedOn w:val="Policepardfaut"/>
    <w:link w:val="Titre2"/>
    <w:uiPriority w:val="9"/>
    <w:rsid w:val="00EF26C9"/>
    <w:rPr>
      <w:rFonts w:asciiTheme="majorHAnsi" w:eastAsiaTheme="majorEastAsia" w:hAnsiTheme="majorHAnsi" w:cstheme="majorBidi"/>
      <w:color w:val="2F5496" w:themeColor="accent1" w:themeShade="BF"/>
      <w:sz w:val="26"/>
      <w:szCs w:val="26"/>
    </w:rPr>
  </w:style>
  <w:style w:type="character" w:styleId="Lienhypertextesuivivisit">
    <w:name w:val="FollowedHyperlink"/>
    <w:basedOn w:val="Policepardfaut"/>
    <w:uiPriority w:val="99"/>
    <w:semiHidden/>
    <w:unhideWhenUsed/>
    <w:rsid w:val="00DB6280"/>
    <w:rPr>
      <w:color w:val="954F72" w:themeColor="followedHyperlink"/>
      <w:u w:val="single"/>
    </w:rPr>
  </w:style>
  <w:style w:type="character" w:styleId="Mentionnonrsolue">
    <w:name w:val="Unresolved Mention"/>
    <w:basedOn w:val="Policepardfaut"/>
    <w:uiPriority w:val="99"/>
    <w:rsid w:val="00DB6280"/>
    <w:rPr>
      <w:color w:val="605E5C"/>
      <w:shd w:val="clear" w:color="auto" w:fill="E1DFDD"/>
    </w:rPr>
  </w:style>
  <w:style w:type="paragraph" w:styleId="Paragraphedeliste">
    <w:name w:val="List Paragraph"/>
    <w:basedOn w:val="Normal"/>
    <w:uiPriority w:val="34"/>
    <w:qFormat/>
    <w:rsid w:val="00605BE3"/>
    <w:pPr>
      <w:ind w:left="720"/>
      <w:contextualSpacing/>
    </w:pPr>
    <w:rPr>
      <w:rFonts w:ascii="Times New Roman" w:eastAsia="Times New Roman" w:hAnsi="Times New Roman" w:cs="Times New Roman"/>
      <w:lang w:val="fr-CH" w:eastAsia="fr-FR"/>
    </w:rPr>
  </w:style>
  <w:style w:type="paragraph" w:customStyle="1" w:styleId="Default">
    <w:name w:val="Default"/>
    <w:rsid w:val="000722F2"/>
    <w:pPr>
      <w:autoSpaceDE w:val="0"/>
      <w:autoSpaceDN w:val="0"/>
      <w:adjustRightInd w:val="0"/>
    </w:pPr>
    <w:rPr>
      <w:rFonts w:ascii="Arial" w:hAnsi="Arial" w:cs="Arial"/>
      <w:color w:val="000000"/>
      <w:lang w:val="fr-CH"/>
    </w:rPr>
  </w:style>
  <w:style w:type="paragraph" w:styleId="NormalWeb">
    <w:name w:val="Normal (Web)"/>
    <w:basedOn w:val="Normal"/>
    <w:uiPriority w:val="99"/>
    <w:unhideWhenUsed/>
    <w:rsid w:val="000722F2"/>
    <w:pPr>
      <w:spacing w:after="144"/>
    </w:pPr>
    <w:rPr>
      <w:rFonts w:ascii="Times New Roman" w:eastAsia="Times New Roman" w:hAnsi="Times New Roman" w:cs="Times New Roman"/>
      <w:lang w:val="fr-CH" w:eastAsia="fr-CH"/>
    </w:rPr>
  </w:style>
  <w:style w:type="character" w:customStyle="1" w:styleId="Titre3Car">
    <w:name w:val="Titre 3 Car"/>
    <w:basedOn w:val="Policepardfaut"/>
    <w:link w:val="Titre3"/>
    <w:uiPriority w:val="9"/>
    <w:rsid w:val="000722F2"/>
    <w:rPr>
      <w:rFonts w:asciiTheme="majorHAnsi" w:eastAsiaTheme="majorEastAsia" w:hAnsiTheme="majorHAnsi" w:cstheme="majorBidi"/>
      <w:color w:val="1F3763" w:themeColor="accent1" w:themeShade="7F"/>
      <w:lang w:val="fr-CH" w:eastAsia="fr-FR"/>
    </w:rPr>
  </w:style>
  <w:style w:type="paragraph" w:styleId="PrformatHTML">
    <w:name w:val="HTML Preformatted"/>
    <w:basedOn w:val="Normal"/>
    <w:link w:val="PrformatHTMLCar"/>
    <w:uiPriority w:val="99"/>
    <w:semiHidden/>
    <w:unhideWhenUsed/>
    <w:rsid w:val="00A6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fr-CH" w:eastAsia="fr-FR"/>
    </w:rPr>
  </w:style>
  <w:style w:type="character" w:customStyle="1" w:styleId="PrformatHTMLCar">
    <w:name w:val="Préformaté HTML Car"/>
    <w:basedOn w:val="Policepardfaut"/>
    <w:link w:val="PrformatHTML"/>
    <w:uiPriority w:val="99"/>
    <w:semiHidden/>
    <w:rsid w:val="00A60FC9"/>
    <w:rPr>
      <w:rFonts w:ascii="Courier New" w:eastAsia="Times New Roman" w:hAnsi="Courier New" w:cs="Courier New"/>
      <w:sz w:val="20"/>
      <w:szCs w:val="20"/>
      <w:lang w:val="fr-CH" w:eastAsia="fr-FR"/>
    </w:rPr>
  </w:style>
  <w:style w:type="paragraph" w:styleId="Sansinterligne">
    <w:name w:val="No Spacing"/>
    <w:uiPriority w:val="1"/>
    <w:qFormat/>
    <w:rsid w:val="005C0605"/>
    <w:rPr>
      <w:rFonts w:ascii="Calibri" w:eastAsia="Calibri" w:hAnsi="Calibri" w:cs="Times New Roman"/>
      <w:sz w:val="22"/>
      <w:szCs w:val="22"/>
      <w:lang w:val="fr-CH"/>
    </w:rPr>
  </w:style>
  <w:style w:type="character" w:customStyle="1" w:styleId="Titre5Car">
    <w:name w:val="Titre 5 Car"/>
    <w:basedOn w:val="Policepardfaut"/>
    <w:link w:val="Titre5"/>
    <w:uiPriority w:val="9"/>
    <w:semiHidden/>
    <w:rsid w:val="00D91018"/>
    <w:rPr>
      <w:rFonts w:asciiTheme="majorHAnsi" w:eastAsiaTheme="majorEastAsia" w:hAnsiTheme="majorHAnsi" w:cstheme="majorBidi"/>
      <w:color w:val="2F5496" w:themeColor="accent1" w:themeShade="BF"/>
    </w:rPr>
  </w:style>
  <w:style w:type="character" w:customStyle="1" w:styleId="color28">
    <w:name w:val="color_28"/>
    <w:basedOn w:val="Policepardfaut"/>
    <w:rsid w:val="00D91018"/>
  </w:style>
  <w:style w:type="character" w:customStyle="1" w:styleId="color33">
    <w:name w:val="color_33"/>
    <w:basedOn w:val="Policepardfaut"/>
    <w:rsid w:val="00D91018"/>
  </w:style>
  <w:style w:type="paragraph" w:styleId="Rvision">
    <w:name w:val="Revision"/>
    <w:hidden/>
    <w:uiPriority w:val="99"/>
    <w:semiHidden/>
    <w:rsid w:val="00ED4696"/>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4210">
      <w:bodyDiv w:val="1"/>
      <w:marLeft w:val="0"/>
      <w:marRight w:val="0"/>
      <w:marTop w:val="0"/>
      <w:marBottom w:val="0"/>
      <w:divBdr>
        <w:top w:val="none" w:sz="0" w:space="0" w:color="auto"/>
        <w:left w:val="none" w:sz="0" w:space="0" w:color="auto"/>
        <w:bottom w:val="none" w:sz="0" w:space="0" w:color="auto"/>
        <w:right w:val="none" w:sz="0" w:space="0" w:color="auto"/>
      </w:divBdr>
    </w:div>
    <w:div w:id="871767984">
      <w:bodyDiv w:val="1"/>
      <w:marLeft w:val="0"/>
      <w:marRight w:val="0"/>
      <w:marTop w:val="0"/>
      <w:marBottom w:val="0"/>
      <w:divBdr>
        <w:top w:val="none" w:sz="0" w:space="0" w:color="auto"/>
        <w:left w:val="none" w:sz="0" w:space="0" w:color="auto"/>
        <w:bottom w:val="none" w:sz="0" w:space="0" w:color="auto"/>
        <w:right w:val="none" w:sz="0" w:space="0" w:color="auto"/>
      </w:divBdr>
    </w:div>
    <w:div w:id="1012145676">
      <w:bodyDiv w:val="1"/>
      <w:marLeft w:val="0"/>
      <w:marRight w:val="0"/>
      <w:marTop w:val="0"/>
      <w:marBottom w:val="0"/>
      <w:divBdr>
        <w:top w:val="none" w:sz="0" w:space="0" w:color="auto"/>
        <w:left w:val="none" w:sz="0" w:space="0" w:color="auto"/>
        <w:bottom w:val="none" w:sz="0" w:space="0" w:color="auto"/>
        <w:right w:val="none" w:sz="0" w:space="0" w:color="auto"/>
      </w:divBdr>
    </w:div>
    <w:div w:id="181347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onapiculture@gmail.com" TargetMode="External"/><Relationship Id="rId13" Type="http://schemas.openxmlformats.org/officeDocument/2006/relationships/hyperlink" Target="http://www.admin.ch/opc/fr/classified-compilation/20050153/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in.ch/opc/fr/classified-compilation/19950206/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treboux@bluewin.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d.ch/themes/population/veterinaires-et-animaux/apiculture" TargetMode="External"/><Relationship Id="rId4" Type="http://schemas.openxmlformats.org/officeDocument/2006/relationships/settings" Target="settings.xml"/><Relationship Id="rId9" Type="http://schemas.openxmlformats.org/officeDocument/2006/relationships/hyperlink" Target="http://www.apiculture.ch" TargetMode="External"/><Relationship Id="rId14" Type="http://schemas.openxmlformats.org/officeDocument/2006/relationships/hyperlink" Target="mailto:schilliger.f@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yonapicultur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BA067-8231-D342-B142-B6B687CF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1113</Words>
  <Characters>6127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Baudet</dc:creator>
  <cp:keywords/>
  <dc:description/>
  <cp:lastModifiedBy>pierre Jotti</cp:lastModifiedBy>
  <cp:revision>7</cp:revision>
  <cp:lastPrinted>2021-03-16T14:06:00Z</cp:lastPrinted>
  <dcterms:created xsi:type="dcterms:W3CDTF">2022-12-15T14:51:00Z</dcterms:created>
  <dcterms:modified xsi:type="dcterms:W3CDTF">2022-12-15T15:33:00Z</dcterms:modified>
</cp:coreProperties>
</file>